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A1B80" w14:textId="77777777" w:rsidR="00846957" w:rsidRDefault="00846957"/>
    <w:p w14:paraId="5C9DC13C" w14:textId="77777777" w:rsidR="00846957" w:rsidRDefault="00846957"/>
    <w:p w14:paraId="2B0AFC6E" w14:textId="77777777" w:rsidR="00846957" w:rsidRDefault="00852526">
      <w:pPr>
        <w:jc w:val="center"/>
        <w:rPr>
          <w:b/>
          <w:color w:val="000000"/>
          <w:sz w:val="36"/>
          <w:szCs w:val="36"/>
        </w:rPr>
      </w:pPr>
      <w:r>
        <w:rPr>
          <w:rFonts w:hint="eastAsia"/>
        </w:rPr>
        <w:tab/>
      </w:r>
      <w:r>
        <w:rPr>
          <w:b/>
          <w:color w:val="000000"/>
          <w:sz w:val="36"/>
          <w:szCs w:val="36"/>
        </w:rPr>
        <w:t>项目要求及技术规格</w:t>
      </w:r>
    </w:p>
    <w:p w14:paraId="5F82D56F" w14:textId="77777777" w:rsidR="00846957" w:rsidRDefault="00852526">
      <w:pPr>
        <w:rPr>
          <w:rFonts w:ascii="黑体" w:eastAsia="黑体"/>
          <w:b/>
          <w:color w:val="000000"/>
          <w:sz w:val="24"/>
        </w:rPr>
      </w:pPr>
      <w:r>
        <w:rPr>
          <w:rFonts w:ascii="黑体" w:eastAsia="黑体" w:hAnsi="Arial"/>
          <w:b/>
          <w:color w:val="000000"/>
          <w:sz w:val="24"/>
        </w:rPr>
        <w:t>1</w:t>
      </w:r>
      <w:r>
        <w:rPr>
          <w:rFonts w:ascii="黑体" w:eastAsia="黑体" w:hAnsi="Arial" w:hint="eastAsia"/>
          <w:b/>
          <w:color w:val="000000"/>
          <w:sz w:val="24"/>
        </w:rPr>
        <w:t>.</w:t>
      </w:r>
      <w:r>
        <w:rPr>
          <w:rFonts w:ascii="黑体" w:eastAsia="黑体" w:hint="eastAsia"/>
          <w:b/>
          <w:color w:val="000000"/>
          <w:sz w:val="24"/>
        </w:rPr>
        <w:t>货物需求一览表</w:t>
      </w:r>
    </w:p>
    <w:tbl>
      <w:tblPr>
        <w:tblpPr w:leftFromText="180" w:rightFromText="180" w:vertAnchor="text" w:horzAnchor="page" w:tblpX="1398" w:tblpY="288"/>
        <w:tblOverlap w:val="never"/>
        <w:tblW w:w="92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38"/>
        <w:gridCol w:w="3225"/>
        <w:gridCol w:w="1665"/>
        <w:gridCol w:w="3377"/>
      </w:tblGrid>
      <w:tr w:rsidR="00846957" w14:paraId="43C66C3A" w14:textId="77777777">
        <w:trPr>
          <w:cantSplit/>
          <w:trHeight w:val="425"/>
        </w:trPr>
        <w:tc>
          <w:tcPr>
            <w:tcW w:w="938" w:type="dxa"/>
            <w:vAlign w:val="bottom"/>
          </w:tcPr>
          <w:p w14:paraId="3942FC7C" w14:textId="77777777" w:rsidR="00846957" w:rsidRDefault="00852526">
            <w:pPr>
              <w:spacing w:line="240" w:lineRule="atLeast"/>
              <w:jc w:val="center"/>
              <w:rPr>
                <w:rFonts w:ascii="宋体" w:hAnsi="宋体"/>
                <w:b/>
                <w:caps/>
                <w:color w:val="000000"/>
                <w:sz w:val="24"/>
              </w:rPr>
            </w:pPr>
            <w:r>
              <w:rPr>
                <w:rFonts w:ascii="宋体" w:hAnsi="宋体" w:hint="eastAsia"/>
                <w:b/>
                <w:caps/>
                <w:color w:val="000000"/>
                <w:sz w:val="24"/>
              </w:rPr>
              <w:t>序号</w:t>
            </w:r>
          </w:p>
        </w:tc>
        <w:tc>
          <w:tcPr>
            <w:tcW w:w="3225" w:type="dxa"/>
            <w:vAlign w:val="bottom"/>
          </w:tcPr>
          <w:p w14:paraId="59DCEFDF" w14:textId="77777777" w:rsidR="00846957" w:rsidRDefault="00852526">
            <w:pPr>
              <w:spacing w:line="240" w:lineRule="atLeast"/>
              <w:jc w:val="center"/>
              <w:rPr>
                <w:rFonts w:ascii="宋体" w:hAnsi="宋体"/>
                <w:b/>
                <w:caps/>
                <w:color w:val="000000"/>
                <w:sz w:val="24"/>
              </w:rPr>
            </w:pPr>
            <w:r>
              <w:rPr>
                <w:rFonts w:ascii="宋体" w:hAnsi="宋体" w:hint="eastAsia"/>
                <w:b/>
                <w:caps/>
                <w:color w:val="000000"/>
                <w:sz w:val="24"/>
              </w:rPr>
              <w:t>货   物   名   称</w:t>
            </w:r>
          </w:p>
        </w:tc>
        <w:tc>
          <w:tcPr>
            <w:tcW w:w="1665" w:type="dxa"/>
            <w:vAlign w:val="bottom"/>
          </w:tcPr>
          <w:p w14:paraId="0BEB1B27" w14:textId="77777777" w:rsidR="00846957" w:rsidRDefault="00852526">
            <w:pPr>
              <w:spacing w:line="240" w:lineRule="atLeast"/>
              <w:jc w:val="center"/>
              <w:rPr>
                <w:rFonts w:ascii="宋体" w:hAnsi="宋体"/>
                <w:b/>
                <w:caps/>
                <w:color w:val="000000"/>
                <w:sz w:val="24"/>
              </w:rPr>
            </w:pPr>
            <w:r>
              <w:rPr>
                <w:rFonts w:ascii="宋体" w:hAnsi="宋体" w:hint="eastAsia"/>
                <w:b/>
                <w:caps/>
                <w:color w:val="000000"/>
                <w:sz w:val="24"/>
              </w:rPr>
              <w:t>服务内容</w:t>
            </w:r>
          </w:p>
        </w:tc>
        <w:tc>
          <w:tcPr>
            <w:tcW w:w="3377" w:type="dxa"/>
            <w:vAlign w:val="bottom"/>
          </w:tcPr>
          <w:p w14:paraId="557D522D" w14:textId="77777777" w:rsidR="00846957" w:rsidRDefault="00852526">
            <w:pPr>
              <w:spacing w:line="240" w:lineRule="atLeast"/>
              <w:jc w:val="center"/>
              <w:rPr>
                <w:rFonts w:ascii="宋体" w:hAnsi="宋体"/>
                <w:b/>
                <w:caps/>
                <w:color w:val="000000"/>
                <w:sz w:val="24"/>
              </w:rPr>
            </w:pPr>
            <w:r>
              <w:rPr>
                <w:rFonts w:ascii="宋体" w:hAnsi="宋体" w:hint="eastAsia"/>
                <w:b/>
                <w:caps/>
                <w:color w:val="000000"/>
                <w:sz w:val="24"/>
              </w:rPr>
              <w:t>交 货 期</w:t>
            </w:r>
          </w:p>
        </w:tc>
      </w:tr>
      <w:tr w:rsidR="00846957" w14:paraId="1E4CE0A6" w14:textId="77777777">
        <w:trPr>
          <w:cantSplit/>
          <w:trHeight w:val="425"/>
        </w:trPr>
        <w:tc>
          <w:tcPr>
            <w:tcW w:w="938" w:type="dxa"/>
            <w:shd w:val="clear" w:color="auto" w:fill="FFFFFF"/>
            <w:vAlign w:val="center"/>
          </w:tcPr>
          <w:p w14:paraId="2E32CBC8" w14:textId="77777777" w:rsidR="00846957" w:rsidRDefault="00852526">
            <w:pPr>
              <w:jc w:val="center"/>
              <w:rPr>
                <w:rFonts w:ascii="宋体" w:hAnsi="宋体" w:cs="宋体"/>
                <w:color w:val="000000"/>
                <w:sz w:val="24"/>
              </w:rPr>
            </w:pPr>
            <w:r>
              <w:rPr>
                <w:rFonts w:hint="eastAsia"/>
                <w:color w:val="000000"/>
                <w:sz w:val="24"/>
              </w:rPr>
              <w:t>1</w:t>
            </w:r>
          </w:p>
        </w:tc>
        <w:tc>
          <w:tcPr>
            <w:tcW w:w="3225" w:type="dxa"/>
            <w:vAlign w:val="center"/>
          </w:tcPr>
          <w:p w14:paraId="6DC081E8" w14:textId="77777777" w:rsidR="00846957" w:rsidRDefault="00852526">
            <w:pPr>
              <w:jc w:val="center"/>
              <w:rPr>
                <w:rFonts w:ascii="宋体" w:hAnsi="宋体" w:cs="宋体"/>
                <w:color w:val="000000"/>
                <w:sz w:val="24"/>
              </w:rPr>
            </w:pPr>
            <w:r>
              <w:rPr>
                <w:rFonts w:ascii="宋体" w:hAnsi="宋体" w:cs="宋体" w:hint="eastAsia"/>
                <w:color w:val="000000"/>
                <w:sz w:val="24"/>
              </w:rPr>
              <w:t>PACS/RIS系统（含超声科）</w:t>
            </w:r>
          </w:p>
        </w:tc>
        <w:tc>
          <w:tcPr>
            <w:tcW w:w="1665" w:type="dxa"/>
            <w:vAlign w:val="center"/>
          </w:tcPr>
          <w:p w14:paraId="0D44A1B6" w14:textId="77777777" w:rsidR="00846957" w:rsidRDefault="00852526">
            <w:pPr>
              <w:jc w:val="center"/>
              <w:rPr>
                <w:rFonts w:ascii="宋体" w:hAnsi="宋体"/>
                <w:color w:val="000000"/>
                <w:sz w:val="24"/>
              </w:rPr>
            </w:pPr>
            <w:r>
              <w:rPr>
                <w:rFonts w:ascii="宋体" w:hAnsi="宋体" w:hint="eastAsia"/>
                <w:color w:val="000000"/>
                <w:sz w:val="24"/>
              </w:rPr>
              <w:t>一套</w:t>
            </w:r>
          </w:p>
        </w:tc>
        <w:tc>
          <w:tcPr>
            <w:tcW w:w="3377" w:type="dxa"/>
            <w:vAlign w:val="center"/>
          </w:tcPr>
          <w:p w14:paraId="1CFC837C" w14:textId="77777777" w:rsidR="00846957" w:rsidRDefault="00852526">
            <w:pPr>
              <w:widowControl/>
              <w:jc w:val="left"/>
              <w:rPr>
                <w:rFonts w:ascii="宋体" w:hAnsi="宋体" w:cs="宋体"/>
                <w:color w:val="000000"/>
                <w:kern w:val="0"/>
                <w:sz w:val="24"/>
              </w:rPr>
            </w:pPr>
            <w:r>
              <w:rPr>
                <w:rFonts w:ascii="宋体" w:hAnsi="宋体" w:cs="宋体" w:hint="eastAsia"/>
                <w:color w:val="000000"/>
                <w:kern w:val="0"/>
                <w:sz w:val="24"/>
              </w:rPr>
              <w:t>按医院实际需求60天内提供</w:t>
            </w:r>
          </w:p>
        </w:tc>
      </w:tr>
    </w:tbl>
    <w:p w14:paraId="0653076A" w14:textId="77777777" w:rsidR="00846957" w:rsidRDefault="00846957">
      <w:pPr>
        <w:rPr>
          <w:rFonts w:ascii="黑体" w:eastAsia="黑体"/>
          <w:b/>
          <w:color w:val="000000"/>
        </w:rPr>
      </w:pPr>
    </w:p>
    <w:p w14:paraId="3A502F72" w14:textId="77777777" w:rsidR="00846957" w:rsidRDefault="00846957">
      <w:pPr>
        <w:rPr>
          <w:b/>
          <w:bCs/>
          <w:color w:val="000000"/>
        </w:rPr>
      </w:pPr>
    </w:p>
    <w:p w14:paraId="3138FC43" w14:textId="77777777" w:rsidR="00846957" w:rsidRDefault="00846957">
      <w:pPr>
        <w:jc w:val="left"/>
        <w:rPr>
          <w:rFonts w:ascii="黑体" w:eastAsia="黑体" w:hAnsi="Arial"/>
          <w:b/>
          <w:color w:val="000000"/>
          <w:sz w:val="24"/>
        </w:rPr>
      </w:pPr>
    </w:p>
    <w:p w14:paraId="723253A1" w14:textId="77777777" w:rsidR="00846957" w:rsidRDefault="00852526">
      <w:pPr>
        <w:numPr>
          <w:ilvl w:val="0"/>
          <w:numId w:val="2"/>
        </w:numPr>
        <w:jc w:val="left"/>
        <w:rPr>
          <w:rFonts w:ascii="黑体" w:eastAsia="黑体" w:hAnsi="Arial"/>
          <w:b/>
          <w:color w:val="000000"/>
          <w:sz w:val="24"/>
        </w:rPr>
      </w:pPr>
      <w:r>
        <w:rPr>
          <w:rFonts w:ascii="黑体" w:eastAsia="黑体" w:hAnsi="Arial" w:hint="eastAsia"/>
          <w:b/>
          <w:color w:val="000000"/>
          <w:sz w:val="24"/>
        </w:rPr>
        <w:t>技术规格：</w:t>
      </w:r>
    </w:p>
    <w:p w14:paraId="0FBF37A9" w14:textId="77777777" w:rsidR="00846957" w:rsidRDefault="00852526">
      <w:pPr>
        <w:pStyle w:val="1"/>
        <w:rPr>
          <w:color w:val="000000"/>
          <w:sz w:val="24"/>
          <w:szCs w:val="24"/>
        </w:rPr>
      </w:pPr>
      <w:r>
        <w:rPr>
          <w:color w:val="000000"/>
          <w:sz w:val="24"/>
          <w:szCs w:val="24"/>
        </w:rPr>
        <w:t>1.1</w:t>
      </w:r>
      <w:r>
        <w:rPr>
          <w:rFonts w:hint="eastAsia"/>
          <w:color w:val="000000"/>
          <w:sz w:val="24"/>
          <w:szCs w:val="24"/>
        </w:rPr>
        <w:t>建设内容</w:t>
      </w:r>
    </w:p>
    <w:p w14:paraId="35C6FEB9" w14:textId="0CFADF00" w:rsidR="00846957" w:rsidRDefault="00852526">
      <w:pPr>
        <w:numPr>
          <w:ilvl w:val="0"/>
          <w:numId w:val="3"/>
        </w:numPr>
        <w:spacing w:line="360" w:lineRule="auto"/>
        <w:ind w:firstLineChars="200" w:firstLine="480"/>
        <w:rPr>
          <w:sz w:val="24"/>
        </w:rPr>
      </w:pPr>
      <w:r>
        <w:rPr>
          <w:rFonts w:ascii="宋体" w:eastAsia="宋体" w:hAnsi="宋体" w:hint="eastAsia"/>
          <w:sz w:val="24"/>
        </w:rPr>
        <w:t>部署安徽中医药大学第一附属医院全院级</w:t>
      </w:r>
      <w:r>
        <w:rPr>
          <w:rFonts w:ascii="宋体" w:eastAsia="宋体" w:hAnsi="宋体"/>
          <w:sz w:val="24"/>
        </w:rPr>
        <w:t>PACS</w:t>
      </w:r>
      <w:r>
        <w:rPr>
          <w:rFonts w:ascii="宋体" w:eastAsia="宋体" w:hAnsi="宋体" w:hint="eastAsia"/>
          <w:sz w:val="24"/>
        </w:rPr>
        <w:t>系统(涵盖放射科室和超声科室）。</w:t>
      </w:r>
      <w:r>
        <w:rPr>
          <w:rFonts w:hint="eastAsia"/>
          <w:sz w:val="24"/>
        </w:rPr>
        <w:t>系统连接医院放射、超声医技科室的全部影像设备</w:t>
      </w:r>
      <w:r>
        <w:rPr>
          <w:rFonts w:hint="eastAsia"/>
          <w:sz w:val="24"/>
        </w:rPr>
        <w:t>,</w:t>
      </w:r>
      <w:r>
        <w:rPr>
          <w:rFonts w:hint="eastAsia"/>
          <w:sz w:val="24"/>
        </w:rPr>
        <w:t>涵盖普、</w:t>
      </w:r>
      <w:r>
        <w:rPr>
          <w:rFonts w:hint="eastAsia"/>
          <w:sz w:val="24"/>
        </w:rPr>
        <w:t>CT</w:t>
      </w:r>
      <w:r>
        <w:rPr>
          <w:rFonts w:hint="eastAsia"/>
          <w:sz w:val="24"/>
        </w:rPr>
        <w:t>、核磁、</w:t>
      </w:r>
      <w:r>
        <w:rPr>
          <w:rFonts w:hint="eastAsia"/>
          <w:sz w:val="24"/>
        </w:rPr>
        <w:t>DSA</w:t>
      </w:r>
      <w:r>
        <w:rPr>
          <w:rFonts w:hint="eastAsia"/>
          <w:sz w:val="24"/>
        </w:rPr>
        <w:t>、超声波等设备，以及临床科室的医学影像存储及传输系统，并通过与内镜中心、病理、心电图、</w:t>
      </w:r>
      <w:r w:rsidRPr="00884800">
        <w:rPr>
          <w:rFonts w:hint="eastAsia"/>
          <w:sz w:val="24"/>
        </w:rPr>
        <w:t>脑电、肌电</w:t>
      </w:r>
      <w:r w:rsidR="00EE29DF">
        <w:rPr>
          <w:rFonts w:hint="eastAsia"/>
          <w:sz w:val="24"/>
        </w:rPr>
        <w:t>等</w:t>
      </w:r>
      <w:r>
        <w:rPr>
          <w:rFonts w:hint="eastAsia"/>
          <w:sz w:val="24"/>
        </w:rPr>
        <w:t>医技科室现有的信息系统无缝对接，实现数据的共享和互联互通，</w:t>
      </w:r>
      <w:r w:rsidR="005E4376">
        <w:rPr>
          <w:rFonts w:hint="eastAsia"/>
          <w:sz w:val="24"/>
        </w:rPr>
        <w:t>并</w:t>
      </w:r>
      <w:r>
        <w:rPr>
          <w:rFonts w:hint="eastAsia"/>
          <w:sz w:val="24"/>
        </w:rPr>
        <w:t>与医院现有其它</w:t>
      </w:r>
      <w:r w:rsidR="005E4376">
        <w:rPr>
          <w:rFonts w:hint="eastAsia"/>
          <w:sz w:val="24"/>
        </w:rPr>
        <w:t>信息</w:t>
      </w:r>
      <w:r>
        <w:rPr>
          <w:rFonts w:hint="eastAsia"/>
          <w:sz w:val="24"/>
        </w:rPr>
        <w:t>系统对接。</w:t>
      </w:r>
    </w:p>
    <w:p w14:paraId="2E26DF1E" w14:textId="7D5D8E6E" w:rsidR="00846957" w:rsidRDefault="00852526">
      <w:pPr>
        <w:numPr>
          <w:ilvl w:val="0"/>
          <w:numId w:val="3"/>
        </w:numPr>
        <w:spacing w:line="360" w:lineRule="auto"/>
        <w:ind w:firstLineChars="200" w:firstLine="480"/>
        <w:rPr>
          <w:sz w:val="24"/>
        </w:rPr>
      </w:pPr>
      <w:r>
        <w:rPr>
          <w:rFonts w:hint="eastAsia"/>
          <w:sz w:val="24"/>
        </w:rPr>
        <w:t>通过建设本项目，将实现</w:t>
      </w:r>
      <w:r w:rsidR="005E4376" w:rsidRPr="00077259">
        <w:rPr>
          <w:rFonts w:hint="eastAsia"/>
          <w:color w:val="000000" w:themeColor="text1"/>
          <w:sz w:val="24"/>
        </w:rPr>
        <w:t>我院</w:t>
      </w:r>
      <w:r>
        <w:rPr>
          <w:rFonts w:hint="eastAsia"/>
          <w:sz w:val="24"/>
        </w:rPr>
        <w:t>主要影像检查设备数据的计算机管理，达到影像科室的数字化管</w:t>
      </w:r>
      <w:r w:rsidR="005E4376">
        <w:rPr>
          <w:rFonts w:hint="eastAsia"/>
          <w:sz w:val="24"/>
        </w:rPr>
        <w:t>理目标；随着数字化医疗设备的更新，逐步实现全院影像检查数字化，</w:t>
      </w:r>
      <w:r>
        <w:rPr>
          <w:rFonts w:hint="eastAsia"/>
          <w:sz w:val="24"/>
        </w:rPr>
        <w:t>临床科室间的影像、文字信息共享。具体为：</w:t>
      </w:r>
    </w:p>
    <w:p w14:paraId="244A488F" w14:textId="2EE3A0D5" w:rsidR="00846957" w:rsidRDefault="00565292" w:rsidP="005E4376">
      <w:pPr>
        <w:spacing w:line="360" w:lineRule="auto"/>
        <w:ind w:firstLineChars="200" w:firstLine="480"/>
        <w:rPr>
          <w:sz w:val="24"/>
        </w:rPr>
      </w:pPr>
      <w:r>
        <w:rPr>
          <w:sz w:val="24"/>
        </w:rPr>
        <w:t>2</w:t>
      </w:r>
      <w:r w:rsidR="005E4376">
        <w:rPr>
          <w:rFonts w:hint="eastAsia"/>
          <w:sz w:val="24"/>
        </w:rPr>
        <w:t>.1</w:t>
      </w:r>
      <w:r w:rsidR="00852526">
        <w:rPr>
          <w:rFonts w:hint="eastAsia"/>
          <w:sz w:val="24"/>
        </w:rPr>
        <w:t>建立符合国际标准（</w:t>
      </w:r>
      <w:r w:rsidR="00852526">
        <w:rPr>
          <w:rFonts w:hint="eastAsia"/>
          <w:sz w:val="24"/>
        </w:rPr>
        <w:t>DICOM</w:t>
      </w:r>
      <w:r w:rsidR="00852526">
        <w:rPr>
          <w:rFonts w:hint="eastAsia"/>
          <w:sz w:val="24"/>
        </w:rPr>
        <w:t>）的开放式集团化</w:t>
      </w:r>
      <w:r w:rsidR="00852526">
        <w:rPr>
          <w:rFonts w:hint="eastAsia"/>
          <w:sz w:val="24"/>
        </w:rPr>
        <w:t>PACS</w:t>
      </w:r>
      <w:r w:rsidR="00852526">
        <w:rPr>
          <w:rFonts w:hint="eastAsia"/>
          <w:sz w:val="24"/>
        </w:rPr>
        <w:t>；建立既符合</w:t>
      </w:r>
      <w:r w:rsidR="00852526">
        <w:rPr>
          <w:rFonts w:hint="eastAsia"/>
          <w:sz w:val="24"/>
        </w:rPr>
        <w:t>IHE</w:t>
      </w:r>
      <w:r w:rsidR="00852526">
        <w:rPr>
          <w:rFonts w:hint="eastAsia"/>
          <w:sz w:val="24"/>
        </w:rPr>
        <w:t>又符合国情和院情的放射科信息管理系统（</w:t>
      </w:r>
      <w:r w:rsidR="00852526">
        <w:rPr>
          <w:rFonts w:hint="eastAsia"/>
          <w:sz w:val="24"/>
        </w:rPr>
        <w:t>RIS</w:t>
      </w:r>
      <w:r w:rsidR="00852526">
        <w:rPr>
          <w:rFonts w:hint="eastAsia"/>
          <w:sz w:val="24"/>
        </w:rPr>
        <w:t>）、超声信息系统（</w:t>
      </w:r>
      <w:r w:rsidR="00852526">
        <w:rPr>
          <w:rFonts w:hint="eastAsia"/>
          <w:sz w:val="24"/>
        </w:rPr>
        <w:t>UIS</w:t>
      </w:r>
      <w:r w:rsidR="00852526">
        <w:rPr>
          <w:rFonts w:hint="eastAsia"/>
          <w:sz w:val="24"/>
        </w:rPr>
        <w:t>）；为医院发展提供可升级、扩展的企业级</w:t>
      </w:r>
      <w:r w:rsidR="00852526">
        <w:rPr>
          <w:rFonts w:hint="eastAsia"/>
          <w:sz w:val="24"/>
        </w:rPr>
        <w:t>PACS/RIS</w:t>
      </w:r>
      <w:r w:rsidR="00852526">
        <w:rPr>
          <w:rFonts w:hint="eastAsia"/>
          <w:sz w:val="24"/>
        </w:rPr>
        <w:t>硬件和软件基础；</w:t>
      </w:r>
    </w:p>
    <w:p w14:paraId="50CE5470" w14:textId="59EE8F5D" w:rsidR="00846957" w:rsidRDefault="00565292" w:rsidP="005E4376">
      <w:pPr>
        <w:spacing w:line="360" w:lineRule="auto"/>
        <w:ind w:firstLineChars="200" w:firstLine="480"/>
        <w:rPr>
          <w:sz w:val="24"/>
        </w:rPr>
      </w:pPr>
      <w:r>
        <w:rPr>
          <w:sz w:val="24"/>
        </w:rPr>
        <w:t>2</w:t>
      </w:r>
      <w:r w:rsidR="005E4376">
        <w:rPr>
          <w:rFonts w:hint="eastAsia"/>
          <w:sz w:val="24"/>
        </w:rPr>
        <w:t>.2</w:t>
      </w:r>
      <w:r w:rsidR="00852526">
        <w:rPr>
          <w:rFonts w:hint="eastAsia"/>
          <w:sz w:val="24"/>
        </w:rPr>
        <w:t>实现医院医技影像检查科室全部影像设备的联网和所有影像信息的数字化存储；</w:t>
      </w:r>
    </w:p>
    <w:p w14:paraId="168A3943" w14:textId="5D82762C" w:rsidR="00846957" w:rsidRDefault="00565292" w:rsidP="005E4376">
      <w:pPr>
        <w:spacing w:line="360" w:lineRule="auto"/>
        <w:ind w:firstLineChars="200" w:firstLine="480"/>
        <w:rPr>
          <w:sz w:val="24"/>
        </w:rPr>
      </w:pPr>
      <w:r>
        <w:rPr>
          <w:rFonts w:hint="eastAsia"/>
          <w:sz w:val="24"/>
        </w:rPr>
        <w:t>2</w:t>
      </w:r>
      <w:r w:rsidR="005E4376">
        <w:rPr>
          <w:rFonts w:hint="eastAsia"/>
          <w:sz w:val="24"/>
        </w:rPr>
        <w:t>.3</w:t>
      </w:r>
      <w:r w:rsidR="00852526">
        <w:rPr>
          <w:rFonts w:hint="eastAsia"/>
          <w:sz w:val="24"/>
        </w:rPr>
        <w:t>实现医院影像的软阅读和报告单的电子化；</w:t>
      </w:r>
    </w:p>
    <w:p w14:paraId="4FC37A62" w14:textId="1AE55F72" w:rsidR="00846957" w:rsidRDefault="00565292" w:rsidP="005E4376">
      <w:pPr>
        <w:spacing w:line="360" w:lineRule="auto"/>
        <w:ind w:firstLineChars="200" w:firstLine="480"/>
        <w:rPr>
          <w:sz w:val="24"/>
        </w:rPr>
      </w:pPr>
      <w:r>
        <w:rPr>
          <w:sz w:val="24"/>
        </w:rPr>
        <w:t>2</w:t>
      </w:r>
      <w:r w:rsidR="005E4376">
        <w:rPr>
          <w:sz w:val="24"/>
        </w:rPr>
        <w:t>.4</w:t>
      </w:r>
      <w:r w:rsidR="00852526">
        <w:rPr>
          <w:rFonts w:hint="eastAsia"/>
          <w:sz w:val="24"/>
        </w:rPr>
        <w:t>实现医院影像科室内部及影像科室之间影像和文字信息的信息共享；</w:t>
      </w:r>
    </w:p>
    <w:p w14:paraId="193AE08A" w14:textId="3B5208CE" w:rsidR="00846957" w:rsidRDefault="00565292" w:rsidP="005E4376">
      <w:pPr>
        <w:spacing w:line="360" w:lineRule="auto"/>
        <w:ind w:firstLineChars="200" w:firstLine="480"/>
        <w:rPr>
          <w:sz w:val="24"/>
        </w:rPr>
      </w:pPr>
      <w:r>
        <w:rPr>
          <w:sz w:val="24"/>
        </w:rPr>
        <w:t>2</w:t>
      </w:r>
      <w:r w:rsidR="005E4376">
        <w:rPr>
          <w:rFonts w:hint="eastAsia"/>
          <w:sz w:val="24"/>
        </w:rPr>
        <w:t>.5</w:t>
      </w:r>
      <w:r w:rsidR="00852526">
        <w:rPr>
          <w:rFonts w:hint="eastAsia"/>
          <w:sz w:val="24"/>
        </w:rPr>
        <w:t>实现临床科室通过</w:t>
      </w:r>
      <w:r w:rsidR="00852526">
        <w:rPr>
          <w:rFonts w:hint="eastAsia"/>
          <w:sz w:val="24"/>
        </w:rPr>
        <w:t>HIS</w:t>
      </w:r>
      <w:r w:rsidR="00852526">
        <w:rPr>
          <w:rFonts w:hint="eastAsia"/>
          <w:sz w:val="24"/>
        </w:rPr>
        <w:t>终端调阅影像及诊断报告；</w:t>
      </w:r>
    </w:p>
    <w:p w14:paraId="02C4C6EF" w14:textId="11FC6648" w:rsidR="00846957" w:rsidRDefault="00565292" w:rsidP="005E4376">
      <w:pPr>
        <w:spacing w:line="360" w:lineRule="auto"/>
        <w:ind w:firstLineChars="200" w:firstLine="480"/>
        <w:rPr>
          <w:sz w:val="24"/>
        </w:rPr>
      </w:pPr>
      <w:r>
        <w:rPr>
          <w:sz w:val="24"/>
        </w:rPr>
        <w:t>2</w:t>
      </w:r>
      <w:r w:rsidR="005E4376">
        <w:rPr>
          <w:sz w:val="24"/>
        </w:rPr>
        <w:t>.6</w:t>
      </w:r>
      <w:r w:rsidR="00852526">
        <w:rPr>
          <w:rFonts w:hint="eastAsia"/>
          <w:sz w:val="24"/>
        </w:rPr>
        <w:t>实现大数据向有用数据转换，为医院精细化管理提供基础和依据。</w:t>
      </w:r>
    </w:p>
    <w:p w14:paraId="52106629" w14:textId="0233BAD1" w:rsidR="00846957" w:rsidRPr="00DB6A32" w:rsidRDefault="00565292" w:rsidP="005E4376">
      <w:pPr>
        <w:spacing w:line="360" w:lineRule="auto"/>
        <w:ind w:firstLineChars="200" w:firstLine="480"/>
        <w:rPr>
          <w:sz w:val="24"/>
        </w:rPr>
      </w:pPr>
      <w:r>
        <w:rPr>
          <w:sz w:val="24"/>
        </w:rPr>
        <w:t>2</w:t>
      </w:r>
      <w:r w:rsidR="005E4376">
        <w:rPr>
          <w:sz w:val="24"/>
        </w:rPr>
        <w:t>.7</w:t>
      </w:r>
      <w:r w:rsidR="00852526" w:rsidRPr="00DB6A32">
        <w:rPr>
          <w:rFonts w:hint="eastAsia"/>
          <w:sz w:val="24"/>
        </w:rPr>
        <w:t>实现</w:t>
      </w:r>
      <w:r w:rsidR="00852526" w:rsidRPr="00DB6A32">
        <w:rPr>
          <w:sz w:val="24"/>
        </w:rPr>
        <w:t>与</w:t>
      </w:r>
      <w:r w:rsidR="00852526" w:rsidRPr="00DB6A32">
        <w:rPr>
          <w:rFonts w:hint="eastAsia"/>
          <w:sz w:val="24"/>
        </w:rPr>
        <w:t>安徽省影像云及医院</w:t>
      </w:r>
      <w:r w:rsidR="00852526" w:rsidRPr="00DB6A32">
        <w:rPr>
          <w:sz w:val="24"/>
        </w:rPr>
        <w:t>信息集成平台、</w:t>
      </w:r>
      <w:r w:rsidR="00852526" w:rsidRPr="00DB6A32">
        <w:rPr>
          <w:sz w:val="24"/>
        </w:rPr>
        <w:t>HIS</w:t>
      </w:r>
      <w:r w:rsidR="00852526" w:rsidRPr="00DB6A32">
        <w:rPr>
          <w:sz w:val="24"/>
        </w:rPr>
        <w:t>、</w:t>
      </w:r>
      <w:r w:rsidR="00852526" w:rsidRPr="00DB6A32">
        <w:rPr>
          <w:sz w:val="24"/>
        </w:rPr>
        <w:t>EMR</w:t>
      </w:r>
      <w:r w:rsidR="00852526" w:rsidRPr="00DB6A32">
        <w:rPr>
          <w:sz w:val="24"/>
        </w:rPr>
        <w:t>、院感、医技预约、体检系统等业务系统</w:t>
      </w:r>
      <w:r w:rsidR="00852526" w:rsidRPr="00DB6A32">
        <w:rPr>
          <w:rFonts w:hint="eastAsia"/>
          <w:sz w:val="24"/>
        </w:rPr>
        <w:t>互联互通</w:t>
      </w:r>
      <w:r w:rsidR="00852526" w:rsidRPr="00DB6A32">
        <w:rPr>
          <w:sz w:val="24"/>
        </w:rPr>
        <w:t>，合理有效改善工作流程，实现院内无胶片化应用，</w:t>
      </w:r>
      <w:r w:rsidR="00852526" w:rsidRPr="00DB6A32">
        <w:rPr>
          <w:sz w:val="24"/>
        </w:rPr>
        <w:lastRenderedPageBreak/>
        <w:t>让临床科室统一调阅放射、超声、内镜、病理、心电检查报告及影像，提升医院智慧服务能力。</w:t>
      </w:r>
    </w:p>
    <w:p w14:paraId="5A2C1A99" w14:textId="447D78F3" w:rsidR="00846957" w:rsidRDefault="00077259" w:rsidP="005E4376">
      <w:pPr>
        <w:spacing w:line="360" w:lineRule="auto"/>
        <w:ind w:left="480"/>
        <w:rPr>
          <w:sz w:val="24"/>
        </w:rPr>
      </w:pPr>
      <w:r>
        <w:rPr>
          <w:sz w:val="24"/>
        </w:rPr>
        <w:t>3</w:t>
      </w:r>
      <w:r w:rsidR="005E4376">
        <w:rPr>
          <w:rFonts w:hint="eastAsia"/>
          <w:sz w:val="24"/>
        </w:rPr>
        <w:t>.</w:t>
      </w:r>
      <w:r>
        <w:rPr>
          <w:sz w:val="24"/>
        </w:rPr>
        <w:t xml:space="preserve"> </w:t>
      </w:r>
      <w:r w:rsidR="00A806EB" w:rsidRPr="00077259">
        <w:rPr>
          <w:rFonts w:hint="eastAsia"/>
          <w:color w:val="000000" w:themeColor="text1"/>
          <w:sz w:val="24"/>
        </w:rPr>
        <w:t>实现</w:t>
      </w:r>
      <w:r w:rsidR="00A806EB" w:rsidRPr="00077259">
        <w:rPr>
          <w:color w:val="000000" w:themeColor="text1"/>
          <w:sz w:val="24"/>
        </w:rPr>
        <w:t>与影像云对接时</w:t>
      </w:r>
      <w:r w:rsidR="00A806EB" w:rsidRPr="00077259">
        <w:rPr>
          <w:rFonts w:hint="eastAsia"/>
          <w:color w:val="000000" w:themeColor="text1"/>
          <w:sz w:val="24"/>
        </w:rPr>
        <w:t>，</w:t>
      </w:r>
      <w:r w:rsidR="00884800">
        <w:rPr>
          <w:rFonts w:hint="eastAsia"/>
          <w:sz w:val="24"/>
        </w:rPr>
        <w:t>需提供硬件及网络带宽的需求</w:t>
      </w:r>
      <w:r w:rsidR="00852526">
        <w:rPr>
          <w:sz w:val="24"/>
        </w:rPr>
        <w:t>。</w:t>
      </w:r>
    </w:p>
    <w:p w14:paraId="68144911" w14:textId="77777777" w:rsidR="005E4376" w:rsidRPr="00077259" w:rsidRDefault="005E4376" w:rsidP="005E4376">
      <w:pPr>
        <w:pStyle w:val="a0"/>
        <w:rPr>
          <w:rFonts w:hint="eastAsia"/>
        </w:rPr>
      </w:pPr>
    </w:p>
    <w:p w14:paraId="6905390B" w14:textId="77777777" w:rsidR="00846957" w:rsidRDefault="00846957">
      <w:pPr>
        <w:pStyle w:val="a0"/>
      </w:pPr>
    </w:p>
    <w:p w14:paraId="086A568E" w14:textId="77777777" w:rsidR="00846957" w:rsidRDefault="00846957">
      <w:pPr>
        <w:pStyle w:val="a0"/>
      </w:pPr>
    </w:p>
    <w:p w14:paraId="72874D37" w14:textId="77777777" w:rsidR="00846957" w:rsidRDefault="00852526">
      <w:pPr>
        <w:pStyle w:val="2"/>
        <w:numPr>
          <w:ilvl w:val="1"/>
          <w:numId w:val="0"/>
        </w:numPr>
        <w:rPr>
          <w:color w:val="000000"/>
          <w:sz w:val="24"/>
          <w:szCs w:val="24"/>
        </w:rPr>
      </w:pPr>
      <w:r>
        <w:rPr>
          <w:color w:val="000000"/>
          <w:sz w:val="24"/>
          <w:szCs w:val="24"/>
        </w:rPr>
        <w:t xml:space="preserve">1.2 </w:t>
      </w:r>
      <w:r>
        <w:rPr>
          <w:rFonts w:hint="eastAsia"/>
          <w:color w:val="000000"/>
          <w:sz w:val="24"/>
          <w:szCs w:val="24"/>
        </w:rPr>
        <w:t>建设原则</w:t>
      </w:r>
    </w:p>
    <w:p w14:paraId="4BAA29B2" w14:textId="77777777" w:rsidR="00846957" w:rsidRDefault="00852526">
      <w:pPr>
        <w:widowControl/>
        <w:numPr>
          <w:ilvl w:val="0"/>
          <w:numId w:val="4"/>
        </w:numPr>
        <w:spacing w:line="360" w:lineRule="auto"/>
        <w:ind w:left="0" w:firstLineChars="200" w:firstLine="480"/>
        <w:jc w:val="left"/>
        <w:rPr>
          <w:rFonts w:ascii="宋体" w:eastAsia="宋体" w:hAnsi="宋体" w:cs="Arial"/>
          <w:sz w:val="24"/>
          <w:lang w:val="zh-CN"/>
        </w:rPr>
      </w:pPr>
      <w:r>
        <w:rPr>
          <w:rFonts w:ascii="宋体" w:eastAsia="宋体" w:hAnsi="宋体" w:cs="Arial" w:hint="eastAsia"/>
          <w:sz w:val="24"/>
          <w:lang w:val="zh-CN"/>
        </w:rPr>
        <w:t>统筹规划、分步建设</w:t>
      </w:r>
    </w:p>
    <w:p w14:paraId="5A0E6F19" w14:textId="5C19E86E" w:rsidR="00846957" w:rsidRDefault="00852526">
      <w:pPr>
        <w:spacing w:line="360" w:lineRule="auto"/>
        <w:ind w:firstLineChars="200" w:firstLine="480"/>
        <w:jc w:val="left"/>
        <w:rPr>
          <w:rFonts w:ascii="宋体" w:eastAsia="宋体" w:hAnsi="宋体" w:cs="Arial"/>
          <w:sz w:val="24"/>
          <w:lang w:val="zh-CN"/>
        </w:rPr>
      </w:pPr>
      <w:r>
        <w:rPr>
          <w:rFonts w:ascii="宋体" w:eastAsia="宋体" w:hAnsi="宋体" w:cs="Arial" w:hint="eastAsia"/>
          <w:sz w:val="24"/>
          <w:lang w:val="zh-CN"/>
        </w:rPr>
        <w:t>以科学发展观为指引，按照集团医院信息化建设总体部署和要求，结合医院实际对未来信息化建设进行统筹规划，根据业务需求的紧迫性和重要性，分步实施</w:t>
      </w:r>
      <w:r>
        <w:rPr>
          <w:rFonts w:hint="eastAsia"/>
        </w:rPr>
        <w:t>，</w:t>
      </w:r>
      <w:r>
        <w:rPr>
          <w:rFonts w:ascii="宋体" w:hAnsi="宋体" w:hint="eastAsia"/>
          <w:sz w:val="24"/>
        </w:rPr>
        <w:t>要求2个月内（完成系统调研、安装、调试和系统上线工作）安装调试完毕</w:t>
      </w:r>
      <w:r>
        <w:rPr>
          <w:rFonts w:ascii="宋体" w:eastAsia="宋体" w:hAnsi="宋体" w:cs="Arial" w:hint="eastAsia"/>
          <w:sz w:val="24"/>
          <w:lang w:val="zh-CN"/>
        </w:rPr>
        <w:t>。</w:t>
      </w:r>
    </w:p>
    <w:p w14:paraId="76C8FF53" w14:textId="77777777" w:rsidR="00846957" w:rsidRDefault="00852526">
      <w:pPr>
        <w:widowControl/>
        <w:numPr>
          <w:ilvl w:val="0"/>
          <w:numId w:val="5"/>
        </w:numPr>
        <w:spacing w:line="360" w:lineRule="auto"/>
        <w:ind w:left="0" w:firstLineChars="200" w:firstLine="480"/>
        <w:jc w:val="left"/>
        <w:rPr>
          <w:rFonts w:ascii="宋体" w:eastAsia="宋体" w:hAnsi="宋体" w:cs="Arial"/>
          <w:sz w:val="24"/>
          <w:lang w:val="zh-CN"/>
        </w:rPr>
      </w:pPr>
      <w:r>
        <w:rPr>
          <w:rFonts w:ascii="宋体" w:eastAsia="宋体" w:hAnsi="宋体" w:cs="Arial" w:hint="eastAsia"/>
          <w:sz w:val="24"/>
          <w:lang w:val="zh-CN"/>
        </w:rPr>
        <w:t>保障应急、强化服务</w:t>
      </w:r>
    </w:p>
    <w:p w14:paraId="17F80CEA" w14:textId="77777777" w:rsidR="00846957" w:rsidRDefault="00852526">
      <w:pPr>
        <w:spacing w:line="360" w:lineRule="auto"/>
        <w:ind w:firstLineChars="200" w:firstLine="480"/>
        <w:jc w:val="left"/>
        <w:rPr>
          <w:rFonts w:ascii="宋体" w:eastAsia="宋体" w:hAnsi="宋体" w:cs="Arial"/>
          <w:sz w:val="24"/>
          <w:lang w:val="zh-CN"/>
        </w:rPr>
      </w:pPr>
      <w:r>
        <w:rPr>
          <w:rFonts w:ascii="宋体" w:eastAsia="宋体" w:hAnsi="宋体" w:cs="Arial" w:hint="eastAsia"/>
          <w:sz w:val="24"/>
          <w:lang w:val="zh-CN"/>
        </w:rPr>
        <w:t>在系统建设过程中需要保障系统的稳定性，设计相关的应急方案，在出现故障时需要最大程度地减少对医院业务的影响。承建公司需要为医院提供全方位、高品质的服务（</w:t>
      </w:r>
      <w:r>
        <w:rPr>
          <w:rFonts w:ascii="宋体" w:eastAsia="宋体" w:hAnsi="宋体" w:cs="Arial" w:hint="eastAsia"/>
          <w:sz w:val="24"/>
        </w:rPr>
        <w:t>须提供详尽的项目实施方案和应急预案</w:t>
      </w:r>
      <w:r>
        <w:rPr>
          <w:rFonts w:ascii="宋体" w:eastAsia="宋体" w:hAnsi="宋体" w:cs="Arial" w:hint="eastAsia"/>
          <w:sz w:val="24"/>
          <w:lang w:val="zh-CN"/>
        </w:rPr>
        <w:t>）。</w:t>
      </w:r>
    </w:p>
    <w:p w14:paraId="221426EE" w14:textId="77777777" w:rsidR="00846957" w:rsidRDefault="00852526">
      <w:pPr>
        <w:widowControl/>
        <w:numPr>
          <w:ilvl w:val="0"/>
          <w:numId w:val="6"/>
        </w:numPr>
        <w:spacing w:line="360" w:lineRule="auto"/>
        <w:ind w:left="0" w:firstLineChars="200" w:firstLine="480"/>
        <w:jc w:val="left"/>
        <w:rPr>
          <w:rFonts w:ascii="宋体" w:eastAsia="宋体" w:hAnsi="宋体" w:cs="Arial"/>
          <w:sz w:val="24"/>
          <w:lang w:val="zh-CN"/>
        </w:rPr>
      </w:pPr>
      <w:r>
        <w:rPr>
          <w:rFonts w:ascii="宋体" w:eastAsia="宋体" w:hAnsi="宋体" w:cs="Arial" w:hint="eastAsia"/>
          <w:sz w:val="24"/>
          <w:lang w:val="zh-CN"/>
        </w:rPr>
        <w:t>先进成熟、遵循标准</w:t>
      </w:r>
    </w:p>
    <w:p w14:paraId="7A263B98" w14:textId="77777777" w:rsidR="00846957" w:rsidRDefault="00852526">
      <w:pPr>
        <w:spacing w:line="360" w:lineRule="auto"/>
        <w:ind w:firstLineChars="200" w:firstLine="480"/>
        <w:jc w:val="left"/>
        <w:rPr>
          <w:rFonts w:ascii="宋体" w:eastAsia="宋体" w:hAnsi="宋体" w:cs="Arial"/>
          <w:sz w:val="24"/>
          <w:lang w:val="zh-CN"/>
        </w:rPr>
      </w:pPr>
      <w:r>
        <w:rPr>
          <w:rFonts w:ascii="宋体" w:eastAsia="宋体" w:hAnsi="宋体" w:cs="Arial" w:hint="eastAsia"/>
          <w:sz w:val="24"/>
          <w:lang w:val="zh-CN"/>
        </w:rPr>
        <w:t>采用国际上成熟的流行开发技术、以业务需求为导向、构建一个安全、可靠、稳定的应用系统支撑平台。遵循卫生信息标准、功能符合国家医疗卫生、医疗保障相关指标规范和技术要求，保证在将来发展中具有良好的可移植性、可扩展性。</w:t>
      </w:r>
    </w:p>
    <w:p w14:paraId="27C92CD5" w14:textId="77777777" w:rsidR="00846957" w:rsidRDefault="00852526">
      <w:pPr>
        <w:widowControl/>
        <w:numPr>
          <w:ilvl w:val="0"/>
          <w:numId w:val="7"/>
        </w:numPr>
        <w:spacing w:line="360" w:lineRule="auto"/>
        <w:ind w:left="0" w:firstLineChars="200" w:firstLine="480"/>
        <w:jc w:val="left"/>
        <w:rPr>
          <w:rFonts w:ascii="宋体" w:eastAsia="宋体" w:hAnsi="宋体" w:cs="Arial"/>
          <w:sz w:val="24"/>
          <w:lang w:val="zh-CN"/>
        </w:rPr>
      </w:pPr>
      <w:r>
        <w:rPr>
          <w:rFonts w:ascii="宋体" w:eastAsia="宋体" w:hAnsi="宋体" w:cs="Arial" w:hint="eastAsia"/>
          <w:sz w:val="24"/>
          <w:lang w:val="zh-CN"/>
        </w:rPr>
        <w:t>经济实用、着眼长远</w:t>
      </w:r>
    </w:p>
    <w:p w14:paraId="6BC9AF88" w14:textId="77777777" w:rsidR="00846957" w:rsidRDefault="00852526">
      <w:pPr>
        <w:ind w:firstLine="420"/>
        <w:rPr>
          <w:color w:val="000000"/>
        </w:rPr>
      </w:pPr>
      <w:r>
        <w:rPr>
          <w:rFonts w:ascii="宋体" w:eastAsia="宋体" w:hAnsi="宋体" w:cs="Arial" w:hint="eastAsia"/>
          <w:sz w:val="24"/>
          <w:lang w:val="zh-CN"/>
        </w:rPr>
        <w:t>坚持经济实用原则，注重投入产出效益，不盲目追求技术超前，力图以较少投入，产出适宜效果。充分发挥现有资源的利用效率，保持合理的硬、软件投资比例。在保证成熟性、实用性、可靠性的前提下，满足现在业务应用和未来业务扩展应用的需要。</w:t>
      </w:r>
    </w:p>
    <w:p w14:paraId="335FF18A" w14:textId="77777777" w:rsidR="00846957" w:rsidRDefault="00852526">
      <w:pPr>
        <w:widowControl/>
        <w:numPr>
          <w:ilvl w:val="0"/>
          <w:numId w:val="7"/>
        </w:numPr>
        <w:spacing w:line="360" w:lineRule="auto"/>
        <w:ind w:left="0" w:firstLineChars="200" w:firstLine="480"/>
        <w:jc w:val="left"/>
        <w:rPr>
          <w:rFonts w:ascii="宋体" w:eastAsia="宋体" w:hAnsi="宋体" w:cs="Arial"/>
          <w:sz w:val="24"/>
          <w:lang w:val="zh-CN"/>
        </w:rPr>
      </w:pPr>
      <w:r>
        <w:rPr>
          <w:rFonts w:ascii="宋体" w:eastAsia="宋体" w:hAnsi="宋体" w:cs="Arial" w:hint="eastAsia"/>
          <w:sz w:val="24"/>
          <w:lang w:val="zh-CN"/>
        </w:rPr>
        <w:t>先进性原则</w:t>
      </w:r>
    </w:p>
    <w:p w14:paraId="02C1FBCD" w14:textId="77777777" w:rsidR="00846957" w:rsidRDefault="00852526" w:rsidP="00077259">
      <w:pPr>
        <w:widowControl/>
        <w:spacing w:line="360" w:lineRule="auto"/>
        <w:ind w:firstLineChars="200" w:firstLine="480"/>
        <w:jc w:val="left"/>
        <w:rPr>
          <w:rFonts w:ascii="宋体" w:eastAsia="宋体" w:hAnsi="宋体" w:cs="Arial"/>
          <w:sz w:val="24"/>
          <w:lang w:val="zh-CN"/>
        </w:rPr>
      </w:pPr>
      <w:r>
        <w:rPr>
          <w:rFonts w:ascii="宋体" w:eastAsia="宋体" w:hAnsi="宋体" w:cs="Arial" w:hint="eastAsia"/>
          <w:sz w:val="24"/>
          <w:lang w:val="zh-CN"/>
        </w:rPr>
        <w:t>采用先进的、成熟的、开放的计算机技术、网络技术以及存储技术，符合 DICOM 3.0 、 HL7、IHE 等国际标准，保证系统具有国际先进性。同时应提供先进和方便的维护管理技术和方案。</w:t>
      </w:r>
    </w:p>
    <w:p w14:paraId="66E59195" w14:textId="77777777" w:rsidR="00846957" w:rsidRDefault="00852526">
      <w:pPr>
        <w:widowControl/>
        <w:numPr>
          <w:ilvl w:val="0"/>
          <w:numId w:val="7"/>
        </w:numPr>
        <w:spacing w:line="360" w:lineRule="auto"/>
        <w:ind w:left="0" w:firstLineChars="200" w:firstLine="480"/>
        <w:jc w:val="left"/>
        <w:rPr>
          <w:rFonts w:ascii="宋体" w:eastAsia="宋体" w:hAnsi="宋体" w:cs="Arial"/>
          <w:sz w:val="24"/>
          <w:lang w:val="zh-CN"/>
        </w:rPr>
      </w:pPr>
      <w:r>
        <w:rPr>
          <w:rFonts w:ascii="宋体" w:eastAsia="宋体" w:hAnsi="宋体" w:cs="Arial" w:hint="eastAsia"/>
          <w:sz w:val="24"/>
          <w:lang w:val="zh-CN"/>
        </w:rPr>
        <w:t>扩展及兼容性原则</w:t>
      </w:r>
    </w:p>
    <w:p w14:paraId="100EDE1F" w14:textId="77777777" w:rsidR="00846957" w:rsidRDefault="00852526">
      <w:pPr>
        <w:widowControl/>
        <w:spacing w:line="360" w:lineRule="auto"/>
        <w:ind w:leftChars="200" w:left="420" w:firstLineChars="200" w:firstLine="480"/>
        <w:jc w:val="left"/>
        <w:rPr>
          <w:rFonts w:ascii="宋体" w:eastAsia="宋体" w:hAnsi="宋体" w:cs="Arial"/>
          <w:sz w:val="24"/>
          <w:lang w:val="zh-CN"/>
        </w:rPr>
      </w:pPr>
      <w:r>
        <w:rPr>
          <w:rFonts w:ascii="宋体" w:eastAsia="宋体" w:hAnsi="宋体" w:cs="Arial" w:hint="eastAsia"/>
          <w:sz w:val="24"/>
          <w:lang w:val="zh-CN"/>
        </w:rPr>
        <w:lastRenderedPageBreak/>
        <w:t>采用面向对象的设计方法，充分考虑到医疗未来的发展，在不改变总体设计结构的前提下，新购设备能顺畅进入系统，提高系统的可扩充性、可重用性；提供多种格式的图像文件的生成、处理方案。</w:t>
      </w:r>
    </w:p>
    <w:p w14:paraId="256BFF57" w14:textId="77777777" w:rsidR="00846957" w:rsidRDefault="00852526">
      <w:pPr>
        <w:widowControl/>
        <w:numPr>
          <w:ilvl w:val="0"/>
          <w:numId w:val="7"/>
        </w:numPr>
        <w:spacing w:line="360" w:lineRule="auto"/>
        <w:ind w:left="0" w:firstLineChars="200" w:firstLine="480"/>
        <w:jc w:val="left"/>
        <w:rPr>
          <w:rFonts w:ascii="宋体" w:eastAsia="宋体" w:hAnsi="宋体" w:cs="Arial"/>
          <w:sz w:val="24"/>
          <w:lang w:val="zh-CN"/>
        </w:rPr>
      </w:pPr>
      <w:r>
        <w:rPr>
          <w:rFonts w:ascii="宋体" w:eastAsia="宋体" w:hAnsi="宋体" w:cs="Arial" w:hint="eastAsia"/>
          <w:sz w:val="24"/>
          <w:lang w:val="zh-CN"/>
        </w:rPr>
        <w:t>病人体验度优先原则</w:t>
      </w:r>
    </w:p>
    <w:p w14:paraId="3B2F694C" w14:textId="77777777" w:rsidR="00846957" w:rsidRDefault="00852526">
      <w:pPr>
        <w:widowControl/>
        <w:spacing w:line="360" w:lineRule="auto"/>
        <w:ind w:leftChars="200" w:left="420" w:firstLineChars="200" w:firstLine="480"/>
        <w:jc w:val="left"/>
        <w:rPr>
          <w:rFonts w:ascii="宋体" w:eastAsia="宋体" w:hAnsi="宋体" w:cs="Arial"/>
          <w:sz w:val="24"/>
          <w:lang w:val="zh-CN"/>
        </w:rPr>
      </w:pPr>
      <w:r>
        <w:rPr>
          <w:rFonts w:ascii="宋体" w:eastAsia="宋体" w:hAnsi="宋体" w:cs="Arial" w:hint="eastAsia"/>
          <w:sz w:val="24"/>
          <w:lang w:val="zh-CN"/>
        </w:rPr>
        <w:t>实时呈现病人在放射科各岗位工作流程状态，方便病人及临床科室查询检查各环节资讯信息，为精细化闭环管理提供决策依据和改进措施。</w:t>
      </w:r>
    </w:p>
    <w:p w14:paraId="24E76765" w14:textId="77777777" w:rsidR="00846957" w:rsidRDefault="00846957">
      <w:pPr>
        <w:widowControl/>
        <w:spacing w:line="360" w:lineRule="auto"/>
        <w:ind w:leftChars="200" w:left="420"/>
        <w:jc w:val="left"/>
        <w:rPr>
          <w:rFonts w:ascii="宋体" w:eastAsia="宋体" w:hAnsi="宋体" w:cs="Arial"/>
          <w:sz w:val="24"/>
          <w:lang w:val="zh-CN"/>
        </w:rPr>
      </w:pPr>
    </w:p>
    <w:p w14:paraId="5C765EEA" w14:textId="77777777" w:rsidR="00846957" w:rsidRDefault="00852526">
      <w:pPr>
        <w:pStyle w:val="2"/>
        <w:numPr>
          <w:ilvl w:val="1"/>
          <w:numId w:val="0"/>
        </w:numPr>
        <w:rPr>
          <w:color w:val="000000"/>
          <w:sz w:val="24"/>
          <w:szCs w:val="24"/>
        </w:rPr>
      </w:pPr>
      <w:r>
        <w:rPr>
          <w:color w:val="000000"/>
          <w:sz w:val="24"/>
          <w:szCs w:val="24"/>
        </w:rPr>
        <w:t xml:space="preserve">1.3 </w:t>
      </w:r>
      <w:r>
        <w:rPr>
          <w:rFonts w:hint="eastAsia"/>
          <w:color w:val="000000"/>
          <w:sz w:val="24"/>
          <w:szCs w:val="24"/>
        </w:rPr>
        <w:t>技术要求</w:t>
      </w:r>
    </w:p>
    <w:p w14:paraId="44240CF3" w14:textId="77777777" w:rsidR="00846957" w:rsidRDefault="00852526">
      <w:pPr>
        <w:pStyle w:val="3"/>
        <w:numPr>
          <w:ilvl w:val="2"/>
          <w:numId w:val="0"/>
        </w:numPr>
        <w:rPr>
          <w:color w:val="000000"/>
          <w:sz w:val="24"/>
          <w:szCs w:val="24"/>
        </w:rPr>
      </w:pPr>
      <w:r>
        <w:rPr>
          <w:color w:val="000000"/>
          <w:sz w:val="24"/>
          <w:szCs w:val="24"/>
        </w:rPr>
        <w:t>1.3.1</w:t>
      </w:r>
      <w:r>
        <w:rPr>
          <w:rFonts w:hint="eastAsia"/>
          <w:color w:val="000000"/>
          <w:sz w:val="24"/>
          <w:szCs w:val="24"/>
        </w:rPr>
        <w:t>总体要求</w:t>
      </w:r>
    </w:p>
    <w:p w14:paraId="3611AD3B" w14:textId="77777777" w:rsidR="00846957" w:rsidRDefault="00852526">
      <w:pPr>
        <w:widowControl/>
        <w:numPr>
          <w:ilvl w:val="0"/>
          <w:numId w:val="8"/>
        </w:numPr>
        <w:spacing w:line="360" w:lineRule="auto"/>
        <w:ind w:leftChars="200" w:left="420" w:firstLineChars="200" w:firstLine="480"/>
        <w:jc w:val="left"/>
        <w:rPr>
          <w:rFonts w:ascii="宋体" w:eastAsia="宋体" w:hAnsi="宋体" w:cs="Arial"/>
          <w:sz w:val="24"/>
          <w:lang w:val="zh-CN"/>
        </w:rPr>
      </w:pPr>
      <w:r>
        <w:rPr>
          <w:rFonts w:ascii="宋体" w:eastAsia="宋体" w:hAnsi="宋体" w:cs="Arial" w:hint="eastAsia"/>
          <w:sz w:val="24"/>
          <w:lang w:val="zh-CN"/>
        </w:rPr>
        <w:t>要求针对医院PACS系统建设进行全面技术方案论述，方案需体现整体系统架构、设计规划、软件功能、系统集成以及其他相关技术内容，方案需具有良好的合理性、适用性和扩展性，需针对医院PACS系统建设中的软件部署给予设计和建议，需充分满足医院现有业务需求，符合医院发展整体思路。</w:t>
      </w:r>
    </w:p>
    <w:p w14:paraId="5F2F79F0" w14:textId="77777777" w:rsidR="00846957" w:rsidRDefault="00852526">
      <w:pPr>
        <w:widowControl/>
        <w:spacing w:line="360" w:lineRule="auto"/>
        <w:ind w:firstLineChars="300" w:firstLine="720"/>
        <w:jc w:val="left"/>
        <w:rPr>
          <w:rFonts w:ascii="宋体" w:eastAsia="宋体" w:hAnsi="宋体" w:cs="Arial"/>
          <w:sz w:val="24"/>
          <w:lang w:val="zh-CN"/>
        </w:rPr>
      </w:pPr>
      <w:r>
        <w:rPr>
          <w:rFonts w:ascii="宋体" w:eastAsia="宋体" w:hAnsi="宋体" w:cs="Arial" w:hint="eastAsia"/>
          <w:sz w:val="24"/>
          <w:lang w:val="zh-CN"/>
        </w:rPr>
        <w:t>（</w:t>
      </w:r>
      <w:r>
        <w:rPr>
          <w:rFonts w:ascii="宋体" w:eastAsia="宋体" w:hAnsi="宋体" w:cs="Arial" w:hint="eastAsia"/>
          <w:sz w:val="24"/>
        </w:rPr>
        <w:t>2</w:t>
      </w:r>
      <w:r>
        <w:rPr>
          <w:rFonts w:ascii="宋体" w:eastAsia="宋体" w:hAnsi="宋体" w:cs="Arial" w:hint="eastAsia"/>
          <w:sz w:val="24"/>
          <w:lang w:val="zh-CN"/>
        </w:rPr>
        <w:t>）软件需求清单</w:t>
      </w:r>
    </w:p>
    <w:tbl>
      <w:tblPr>
        <w:tblpPr w:leftFromText="180" w:rightFromText="180" w:vertAnchor="text" w:horzAnchor="page" w:tblpX="1301" w:tblpY="799"/>
        <w:tblOverlap w:val="never"/>
        <w:tblW w:w="9419" w:type="dxa"/>
        <w:tblLayout w:type="fixed"/>
        <w:tblCellMar>
          <w:left w:w="0" w:type="dxa"/>
          <w:right w:w="0" w:type="dxa"/>
        </w:tblCellMar>
        <w:tblLook w:val="04A0" w:firstRow="1" w:lastRow="0" w:firstColumn="1" w:lastColumn="0" w:noHBand="0" w:noVBand="1"/>
      </w:tblPr>
      <w:tblGrid>
        <w:gridCol w:w="811"/>
        <w:gridCol w:w="6260"/>
        <w:gridCol w:w="2348"/>
      </w:tblGrid>
      <w:tr w:rsidR="00846957" w14:paraId="46D752C4" w14:textId="77777777">
        <w:trPr>
          <w:trHeight w:val="567"/>
        </w:trPr>
        <w:tc>
          <w:tcPr>
            <w:tcW w:w="7071" w:type="dxa"/>
            <w:gridSpan w:val="2"/>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center"/>
          </w:tcPr>
          <w:p w14:paraId="3B65CD4C" w14:textId="77777777" w:rsidR="00846957" w:rsidRDefault="00852526">
            <w:pPr>
              <w:jc w:val="center"/>
              <w:rPr>
                <w:rFonts w:ascii="宋体" w:eastAsia="宋体" w:hAnsi="宋体"/>
                <w:sz w:val="24"/>
              </w:rPr>
            </w:pPr>
            <w:r>
              <w:rPr>
                <w:rFonts w:ascii="宋体" w:eastAsia="宋体" w:hAnsi="宋体" w:hint="eastAsia"/>
                <w:b/>
                <w:bCs/>
                <w:sz w:val="24"/>
              </w:rPr>
              <w:t>软件产品</w:t>
            </w:r>
          </w:p>
        </w:tc>
        <w:tc>
          <w:tcPr>
            <w:tcW w:w="234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center"/>
          </w:tcPr>
          <w:p w14:paraId="4B819FAB" w14:textId="77777777" w:rsidR="00846957" w:rsidRDefault="00852526">
            <w:pPr>
              <w:jc w:val="center"/>
              <w:rPr>
                <w:rFonts w:ascii="宋体" w:eastAsia="宋体" w:hAnsi="宋体"/>
                <w:sz w:val="24"/>
              </w:rPr>
            </w:pPr>
            <w:r>
              <w:rPr>
                <w:rFonts w:ascii="宋体" w:eastAsia="宋体" w:hAnsi="宋体" w:hint="eastAsia"/>
                <w:b/>
                <w:bCs/>
                <w:sz w:val="24"/>
              </w:rPr>
              <w:t>数量</w:t>
            </w:r>
          </w:p>
        </w:tc>
      </w:tr>
      <w:tr w:rsidR="00846957" w14:paraId="00696636" w14:textId="77777777">
        <w:trPr>
          <w:trHeight w:val="567"/>
        </w:trPr>
        <w:tc>
          <w:tcPr>
            <w:tcW w:w="9419"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8EF568" w14:textId="77777777" w:rsidR="00846957" w:rsidRDefault="00852526">
            <w:pPr>
              <w:jc w:val="center"/>
              <w:rPr>
                <w:rFonts w:ascii="宋体" w:eastAsia="宋体" w:hAnsi="宋体"/>
                <w:b/>
                <w:bCs/>
                <w:sz w:val="24"/>
                <w:shd w:val="pct10" w:color="auto" w:fill="FFFFFF"/>
              </w:rPr>
            </w:pPr>
            <w:r>
              <w:rPr>
                <w:rFonts w:ascii="宋体" w:eastAsia="宋体" w:hAnsi="宋体" w:hint="eastAsia"/>
                <w:bCs/>
                <w:sz w:val="24"/>
              </w:rPr>
              <w:t>服务端软件</w:t>
            </w:r>
          </w:p>
        </w:tc>
      </w:tr>
      <w:tr w:rsidR="00846957" w14:paraId="16EC3063"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82C768" w14:textId="77777777" w:rsidR="00846957" w:rsidRDefault="00852526">
            <w:pPr>
              <w:jc w:val="center"/>
              <w:rPr>
                <w:rFonts w:ascii="宋体" w:eastAsia="宋体" w:hAnsi="宋体"/>
                <w:sz w:val="24"/>
              </w:rPr>
            </w:pPr>
            <w:r>
              <w:rPr>
                <w:rFonts w:ascii="宋体" w:eastAsia="宋体" w:hAnsi="宋体"/>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28DDEA" w14:textId="04573FA0" w:rsidR="00846957" w:rsidRDefault="00852526" w:rsidP="00884800">
            <w:pPr>
              <w:jc w:val="left"/>
              <w:rPr>
                <w:rFonts w:ascii="宋体" w:eastAsia="宋体" w:hAnsi="宋体"/>
                <w:sz w:val="24"/>
              </w:rPr>
            </w:pPr>
            <w:r>
              <w:rPr>
                <w:rFonts w:ascii="宋体" w:eastAsia="宋体" w:hAnsi="宋体"/>
                <w:sz w:val="24"/>
              </w:rPr>
              <w:t>PACS</w:t>
            </w:r>
            <w:r>
              <w:rPr>
                <w:rFonts w:ascii="宋体" w:eastAsia="宋体" w:hAnsi="宋体" w:hint="eastAsia"/>
                <w:sz w:val="24"/>
              </w:rPr>
              <w:t>服务器端软件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D628E9" w14:textId="04F9FADB" w:rsidR="00846957" w:rsidRDefault="00937759">
            <w:pPr>
              <w:jc w:val="center"/>
              <w:rPr>
                <w:rFonts w:ascii="宋体" w:eastAsia="宋体" w:hAnsi="宋体"/>
                <w:sz w:val="24"/>
              </w:rPr>
            </w:pPr>
            <w:r>
              <w:rPr>
                <w:rFonts w:ascii="宋体" w:eastAsia="宋体" w:hAnsi="宋体" w:hint="eastAsia"/>
                <w:sz w:val="24"/>
              </w:rPr>
              <w:t>1</w:t>
            </w:r>
            <w:r w:rsidR="00852526">
              <w:rPr>
                <w:rFonts w:ascii="宋体" w:eastAsia="宋体" w:hAnsi="宋体" w:hint="eastAsia"/>
                <w:sz w:val="24"/>
              </w:rPr>
              <w:t>套</w:t>
            </w:r>
          </w:p>
        </w:tc>
      </w:tr>
      <w:tr w:rsidR="00846957" w14:paraId="21EEE84D"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091336" w14:textId="77777777" w:rsidR="00846957" w:rsidRDefault="00852526">
            <w:pPr>
              <w:jc w:val="center"/>
              <w:rPr>
                <w:rFonts w:ascii="宋体" w:eastAsia="宋体" w:hAnsi="宋体"/>
                <w:sz w:val="24"/>
              </w:rPr>
            </w:pPr>
            <w:r>
              <w:rPr>
                <w:rFonts w:ascii="宋体" w:eastAsia="宋体" w:hAnsi="宋体"/>
                <w:sz w:val="24"/>
              </w:rPr>
              <w:t>2</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33093C" w14:textId="77777777" w:rsidR="00846957" w:rsidRDefault="00852526">
            <w:pPr>
              <w:jc w:val="left"/>
              <w:rPr>
                <w:rFonts w:ascii="宋体" w:eastAsia="宋体" w:hAnsi="宋体"/>
                <w:sz w:val="24"/>
              </w:rPr>
            </w:pPr>
            <w:r>
              <w:rPr>
                <w:rFonts w:ascii="宋体" w:eastAsia="宋体" w:hAnsi="宋体" w:hint="eastAsia"/>
                <w:sz w:val="24"/>
              </w:rPr>
              <w:t>三维后处理模块</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F61E22" w14:textId="77777777" w:rsidR="00846957" w:rsidRDefault="00852526">
            <w:pPr>
              <w:jc w:val="center"/>
              <w:rPr>
                <w:rFonts w:ascii="宋体" w:eastAsia="宋体" w:hAnsi="宋体"/>
                <w:sz w:val="24"/>
              </w:rPr>
            </w:pPr>
            <w:r>
              <w:rPr>
                <w:rFonts w:ascii="宋体" w:eastAsia="宋体" w:hAnsi="宋体"/>
                <w:sz w:val="24"/>
              </w:rPr>
              <w:t>1</w:t>
            </w:r>
            <w:r>
              <w:rPr>
                <w:rFonts w:ascii="宋体" w:eastAsia="宋体" w:hAnsi="宋体" w:hint="eastAsia"/>
                <w:sz w:val="24"/>
              </w:rPr>
              <w:t>套</w:t>
            </w:r>
          </w:p>
        </w:tc>
      </w:tr>
      <w:tr w:rsidR="00846957" w14:paraId="35036609"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52A5AA" w14:textId="77777777" w:rsidR="00846957" w:rsidRDefault="00852526">
            <w:pPr>
              <w:jc w:val="center"/>
              <w:rPr>
                <w:rFonts w:ascii="宋体" w:eastAsia="宋体" w:hAnsi="宋体"/>
                <w:sz w:val="24"/>
              </w:rPr>
            </w:pPr>
            <w:r>
              <w:rPr>
                <w:rFonts w:ascii="宋体" w:eastAsia="宋体" w:hAnsi="宋体" w:hint="eastAsia"/>
                <w:sz w:val="24"/>
              </w:rPr>
              <w:t>3</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AA66D7" w14:textId="77777777" w:rsidR="00846957" w:rsidRDefault="00852526">
            <w:pPr>
              <w:jc w:val="left"/>
              <w:rPr>
                <w:rFonts w:ascii="宋体" w:eastAsia="宋体" w:hAnsi="宋体"/>
                <w:sz w:val="24"/>
              </w:rPr>
            </w:pPr>
            <w:r>
              <w:rPr>
                <w:rFonts w:ascii="宋体" w:eastAsia="宋体" w:hAnsi="宋体"/>
                <w:sz w:val="24"/>
              </w:rPr>
              <w:t>临床</w:t>
            </w:r>
            <w:r>
              <w:rPr>
                <w:rFonts w:ascii="宋体" w:eastAsia="宋体" w:hAnsi="宋体" w:hint="eastAsia"/>
                <w:sz w:val="24"/>
              </w:rPr>
              <w:t>浏览WEB系统</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381827" w14:textId="77777777" w:rsidR="00846957" w:rsidRDefault="00852526">
            <w:pPr>
              <w:jc w:val="center"/>
              <w:rPr>
                <w:rFonts w:ascii="宋体" w:eastAsia="宋体" w:hAnsi="宋体"/>
                <w:sz w:val="24"/>
              </w:rPr>
            </w:pPr>
            <w:r>
              <w:rPr>
                <w:rFonts w:ascii="宋体" w:eastAsia="宋体" w:hAnsi="宋体"/>
                <w:sz w:val="24"/>
              </w:rPr>
              <w:t>1</w:t>
            </w:r>
            <w:r>
              <w:rPr>
                <w:rFonts w:ascii="宋体" w:eastAsia="宋体" w:hAnsi="宋体" w:hint="eastAsia"/>
                <w:sz w:val="24"/>
              </w:rPr>
              <w:t>套</w:t>
            </w:r>
          </w:p>
        </w:tc>
      </w:tr>
      <w:tr w:rsidR="00846957" w14:paraId="47B0563D" w14:textId="77777777">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6E4740" w14:textId="77777777" w:rsidR="00846957" w:rsidRDefault="00852526" w:rsidP="008344D2">
            <w:pPr>
              <w:jc w:val="center"/>
              <w:rPr>
                <w:rFonts w:ascii="宋体" w:eastAsia="宋体" w:hAnsi="宋体"/>
                <w:sz w:val="24"/>
              </w:rPr>
            </w:pPr>
            <w:r>
              <w:rPr>
                <w:rFonts w:ascii="宋体" w:eastAsia="宋体" w:hAnsi="宋体"/>
                <w:sz w:val="24"/>
              </w:rPr>
              <w:t>放射影像信息系统</w:t>
            </w:r>
          </w:p>
        </w:tc>
      </w:tr>
      <w:tr w:rsidR="00846957" w14:paraId="4F083A41"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E942E4" w14:textId="77777777" w:rsidR="00846957" w:rsidRDefault="00852526">
            <w:pPr>
              <w:jc w:val="center"/>
              <w:rPr>
                <w:rFonts w:ascii="宋体" w:eastAsia="宋体" w:hAnsi="宋体"/>
                <w:sz w:val="24"/>
              </w:rPr>
            </w:pPr>
            <w:r>
              <w:rPr>
                <w:rFonts w:ascii="宋体" w:eastAsia="宋体" w:hAnsi="宋体"/>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B811C6" w14:textId="77777777" w:rsidR="00846957" w:rsidRDefault="00852526">
            <w:pPr>
              <w:jc w:val="left"/>
              <w:rPr>
                <w:rFonts w:ascii="宋体" w:eastAsia="宋体" w:hAnsi="宋体"/>
                <w:sz w:val="24"/>
              </w:rPr>
            </w:pPr>
            <w:r>
              <w:rPr>
                <w:rFonts w:ascii="宋体" w:eastAsia="宋体" w:hAnsi="宋体" w:hint="eastAsia"/>
                <w:sz w:val="24"/>
              </w:rPr>
              <w:t>放射登记客户端软件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8EB6D2" w14:textId="77777777" w:rsidR="00846957" w:rsidRDefault="00852526">
            <w:pPr>
              <w:jc w:val="center"/>
              <w:rPr>
                <w:rFonts w:ascii="宋体" w:eastAsia="宋体" w:hAnsi="宋体"/>
                <w:sz w:val="24"/>
              </w:rPr>
            </w:pPr>
            <w:r>
              <w:rPr>
                <w:rFonts w:ascii="宋体" w:eastAsia="宋体" w:hAnsi="宋体" w:hint="eastAsia"/>
                <w:sz w:val="24"/>
              </w:rPr>
              <w:t>不限</w:t>
            </w:r>
          </w:p>
        </w:tc>
      </w:tr>
      <w:tr w:rsidR="00846957" w14:paraId="1A383E55"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AFB0A6" w14:textId="77777777" w:rsidR="00846957" w:rsidRDefault="00852526">
            <w:pPr>
              <w:jc w:val="center"/>
              <w:rPr>
                <w:rFonts w:ascii="宋体" w:eastAsia="宋体" w:hAnsi="宋体"/>
                <w:sz w:val="24"/>
              </w:rPr>
            </w:pPr>
            <w:r>
              <w:rPr>
                <w:rFonts w:ascii="宋体" w:eastAsia="宋体" w:hAnsi="宋体"/>
                <w:sz w:val="24"/>
              </w:rPr>
              <w:t>2</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188C66" w14:textId="77777777" w:rsidR="00846957" w:rsidRDefault="00852526">
            <w:pPr>
              <w:jc w:val="left"/>
              <w:rPr>
                <w:rFonts w:ascii="宋体" w:eastAsia="宋体" w:hAnsi="宋体"/>
                <w:sz w:val="24"/>
              </w:rPr>
            </w:pPr>
            <w:r>
              <w:rPr>
                <w:rFonts w:ascii="宋体" w:eastAsia="宋体" w:hAnsi="宋体" w:hint="eastAsia"/>
                <w:sz w:val="24"/>
              </w:rPr>
              <w:t>放射技师软件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CEF275" w14:textId="77777777" w:rsidR="00846957" w:rsidRDefault="00852526">
            <w:pPr>
              <w:jc w:val="center"/>
              <w:rPr>
                <w:rFonts w:ascii="宋体" w:eastAsia="宋体" w:hAnsi="宋体"/>
                <w:sz w:val="24"/>
              </w:rPr>
            </w:pPr>
            <w:r>
              <w:rPr>
                <w:rFonts w:ascii="宋体" w:eastAsia="宋体" w:hAnsi="宋体" w:hint="eastAsia"/>
                <w:sz w:val="24"/>
              </w:rPr>
              <w:t>不限</w:t>
            </w:r>
          </w:p>
        </w:tc>
      </w:tr>
      <w:tr w:rsidR="00846957" w14:paraId="4E8A7848"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BC15D2" w14:textId="77777777" w:rsidR="00846957" w:rsidRDefault="00852526">
            <w:pPr>
              <w:jc w:val="center"/>
              <w:rPr>
                <w:rFonts w:ascii="宋体" w:eastAsia="宋体" w:hAnsi="宋体"/>
                <w:sz w:val="24"/>
              </w:rPr>
            </w:pPr>
            <w:r>
              <w:rPr>
                <w:rFonts w:ascii="宋体" w:eastAsia="宋体" w:hAnsi="宋体"/>
                <w:sz w:val="24"/>
              </w:rPr>
              <w:lastRenderedPageBreak/>
              <w:t>3</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9E1C6B" w14:textId="77777777" w:rsidR="00846957" w:rsidRDefault="00852526">
            <w:pPr>
              <w:jc w:val="left"/>
              <w:rPr>
                <w:rFonts w:ascii="宋体" w:eastAsia="宋体" w:hAnsi="宋体"/>
                <w:sz w:val="24"/>
              </w:rPr>
            </w:pPr>
            <w:r>
              <w:rPr>
                <w:rFonts w:ascii="宋体" w:eastAsia="宋体" w:hAnsi="宋体" w:hint="eastAsia"/>
                <w:sz w:val="24"/>
              </w:rPr>
              <w:t>阅片诊断软件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B4E38C" w14:textId="77777777" w:rsidR="00846957" w:rsidRDefault="00852526">
            <w:pPr>
              <w:jc w:val="center"/>
              <w:rPr>
                <w:rFonts w:ascii="宋体" w:eastAsia="宋体" w:hAnsi="宋体"/>
                <w:sz w:val="24"/>
              </w:rPr>
            </w:pPr>
            <w:r>
              <w:rPr>
                <w:rFonts w:ascii="宋体" w:eastAsia="宋体" w:hAnsi="宋体" w:hint="eastAsia"/>
                <w:sz w:val="24"/>
              </w:rPr>
              <w:t>不限</w:t>
            </w:r>
          </w:p>
        </w:tc>
      </w:tr>
      <w:tr w:rsidR="00846957" w14:paraId="69FE51CA"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3536E7" w14:textId="77777777" w:rsidR="00846957" w:rsidRDefault="00852526">
            <w:pPr>
              <w:jc w:val="center"/>
              <w:rPr>
                <w:rFonts w:ascii="宋体" w:eastAsia="宋体" w:hAnsi="宋体"/>
                <w:sz w:val="24"/>
              </w:rPr>
            </w:pPr>
            <w:r>
              <w:rPr>
                <w:rFonts w:ascii="宋体" w:eastAsia="宋体" w:hAnsi="宋体"/>
                <w:sz w:val="24"/>
              </w:rPr>
              <w:t>4</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8001A" w14:textId="77777777" w:rsidR="00846957" w:rsidRDefault="00852526">
            <w:pPr>
              <w:jc w:val="left"/>
              <w:rPr>
                <w:rFonts w:ascii="宋体" w:eastAsia="宋体" w:hAnsi="宋体"/>
                <w:sz w:val="24"/>
              </w:rPr>
            </w:pPr>
            <w:r>
              <w:rPr>
                <w:rFonts w:ascii="宋体" w:eastAsia="宋体" w:hAnsi="宋体" w:hint="eastAsia"/>
                <w:sz w:val="24"/>
              </w:rPr>
              <w:t>主任管理工作站软件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78CA86" w14:textId="77777777" w:rsidR="00846957" w:rsidRDefault="00852526">
            <w:pPr>
              <w:jc w:val="center"/>
              <w:rPr>
                <w:rFonts w:ascii="宋体" w:eastAsia="宋体" w:hAnsi="宋体"/>
                <w:sz w:val="24"/>
              </w:rPr>
            </w:pPr>
            <w:r>
              <w:rPr>
                <w:rFonts w:ascii="宋体" w:eastAsia="宋体" w:hAnsi="宋体" w:hint="eastAsia"/>
                <w:sz w:val="24"/>
              </w:rPr>
              <w:t>不限</w:t>
            </w:r>
          </w:p>
        </w:tc>
      </w:tr>
      <w:tr w:rsidR="00846957" w14:paraId="3727DB8E"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94ADCA" w14:textId="77777777" w:rsidR="00846957" w:rsidRDefault="00852526">
            <w:pPr>
              <w:jc w:val="center"/>
              <w:rPr>
                <w:rFonts w:ascii="宋体" w:eastAsia="宋体" w:hAnsi="宋体"/>
                <w:sz w:val="24"/>
              </w:rPr>
            </w:pPr>
            <w:r>
              <w:rPr>
                <w:rFonts w:ascii="宋体" w:eastAsia="宋体" w:hAnsi="宋体" w:hint="eastAsia"/>
                <w:sz w:val="24"/>
              </w:rPr>
              <w:t>5</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DBFE71" w14:textId="77777777" w:rsidR="00846957" w:rsidRDefault="00852526">
            <w:pPr>
              <w:jc w:val="left"/>
              <w:rPr>
                <w:rFonts w:ascii="宋体" w:eastAsia="宋体" w:hAnsi="宋体"/>
                <w:sz w:val="24"/>
              </w:rPr>
            </w:pPr>
            <w:r>
              <w:rPr>
                <w:rFonts w:ascii="宋体" w:eastAsia="宋体" w:hAnsi="宋体" w:hint="eastAsia"/>
                <w:sz w:val="24"/>
              </w:rPr>
              <w:t>规培教学工作站软件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BD09A5" w14:textId="77777777" w:rsidR="00846957" w:rsidRDefault="00852526">
            <w:pPr>
              <w:jc w:val="center"/>
              <w:rPr>
                <w:rFonts w:ascii="宋体" w:eastAsia="宋体" w:hAnsi="宋体"/>
                <w:sz w:val="24"/>
              </w:rPr>
            </w:pPr>
            <w:r>
              <w:rPr>
                <w:rFonts w:ascii="宋体" w:eastAsia="宋体" w:hAnsi="宋体" w:hint="eastAsia"/>
                <w:sz w:val="24"/>
              </w:rPr>
              <w:t>不限</w:t>
            </w:r>
          </w:p>
        </w:tc>
      </w:tr>
      <w:tr w:rsidR="00846957" w14:paraId="6253E2A1"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1E9D8C" w14:textId="77777777" w:rsidR="00846957" w:rsidRDefault="00852526">
            <w:pPr>
              <w:jc w:val="center"/>
              <w:rPr>
                <w:rFonts w:ascii="宋体" w:eastAsia="宋体" w:hAnsi="宋体"/>
                <w:sz w:val="24"/>
              </w:rPr>
            </w:pPr>
            <w:r>
              <w:rPr>
                <w:rFonts w:ascii="宋体" w:eastAsia="宋体" w:hAnsi="宋体" w:hint="eastAsia"/>
                <w:sz w:val="24"/>
              </w:rPr>
              <w:t>6</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8EB7DD" w14:textId="77777777" w:rsidR="00846957" w:rsidRDefault="00852526">
            <w:pPr>
              <w:jc w:val="left"/>
              <w:rPr>
                <w:rFonts w:ascii="宋体" w:eastAsia="宋体" w:hAnsi="宋体"/>
                <w:sz w:val="24"/>
              </w:rPr>
            </w:pPr>
            <w:r>
              <w:rPr>
                <w:rFonts w:ascii="宋体" w:eastAsia="宋体" w:hAnsi="宋体" w:hint="eastAsia"/>
                <w:sz w:val="24"/>
              </w:rPr>
              <w:t>历史报告和影像数据全迁移</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304F03" w14:textId="77777777" w:rsidR="00846957" w:rsidRDefault="00852526">
            <w:pPr>
              <w:jc w:val="center"/>
              <w:rPr>
                <w:rFonts w:ascii="宋体" w:eastAsia="宋体" w:hAnsi="宋体"/>
                <w:sz w:val="24"/>
              </w:rPr>
            </w:pPr>
            <w:r>
              <w:rPr>
                <w:rFonts w:ascii="宋体" w:eastAsia="宋体" w:hAnsi="宋体" w:hint="eastAsia"/>
                <w:sz w:val="24"/>
              </w:rPr>
              <w:t>1套</w:t>
            </w:r>
          </w:p>
        </w:tc>
      </w:tr>
      <w:tr w:rsidR="00846957" w14:paraId="38C1797E" w14:textId="77777777">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2A31B3" w14:textId="77777777" w:rsidR="00846957" w:rsidRDefault="00846957">
            <w:pPr>
              <w:rPr>
                <w:rFonts w:ascii="宋体" w:eastAsia="宋体" w:hAnsi="宋体"/>
                <w:bCs/>
                <w:sz w:val="24"/>
              </w:rPr>
            </w:pPr>
          </w:p>
        </w:tc>
      </w:tr>
      <w:tr w:rsidR="00846957" w14:paraId="57F810B9" w14:textId="77777777">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5EABF7" w14:textId="77777777" w:rsidR="00846957" w:rsidRDefault="00852526" w:rsidP="008344D2">
            <w:pPr>
              <w:jc w:val="center"/>
              <w:rPr>
                <w:rFonts w:ascii="宋体" w:eastAsia="宋体" w:hAnsi="宋体"/>
                <w:sz w:val="24"/>
              </w:rPr>
            </w:pPr>
            <w:r>
              <w:rPr>
                <w:rFonts w:ascii="宋体" w:eastAsia="宋体" w:hAnsi="宋体" w:hint="eastAsia"/>
                <w:bCs/>
                <w:sz w:val="24"/>
              </w:rPr>
              <w:t>超声影像信息系统</w:t>
            </w:r>
          </w:p>
        </w:tc>
      </w:tr>
      <w:tr w:rsidR="00846957" w14:paraId="3AAA8E27"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A67BEC" w14:textId="77777777" w:rsidR="00846957" w:rsidRDefault="00852526">
            <w:pPr>
              <w:spacing w:line="240" w:lineRule="atLeast"/>
              <w:jc w:val="center"/>
              <w:rPr>
                <w:rFonts w:ascii="宋体" w:eastAsia="宋体" w:hAnsi="宋体"/>
                <w:sz w:val="24"/>
              </w:rPr>
            </w:pPr>
            <w:r>
              <w:rPr>
                <w:rFonts w:ascii="宋体" w:eastAsia="宋体" w:hAnsi="宋体"/>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ECEA19" w14:textId="77777777" w:rsidR="00846957" w:rsidRDefault="00852526">
            <w:pPr>
              <w:spacing w:line="240" w:lineRule="atLeast"/>
              <w:jc w:val="left"/>
              <w:rPr>
                <w:rFonts w:ascii="宋体" w:eastAsia="宋体" w:hAnsi="宋体"/>
                <w:bCs/>
                <w:sz w:val="24"/>
              </w:rPr>
            </w:pPr>
            <w:r>
              <w:rPr>
                <w:rFonts w:ascii="宋体" w:eastAsia="宋体" w:hAnsi="宋体" w:hint="eastAsia"/>
                <w:bCs/>
                <w:sz w:val="24"/>
              </w:rPr>
              <w:t>超声预约登记客户端软件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DD80FF" w14:textId="77777777" w:rsidR="00846957" w:rsidRPr="00884800" w:rsidRDefault="00852526">
            <w:pPr>
              <w:spacing w:line="240" w:lineRule="atLeast"/>
              <w:jc w:val="center"/>
              <w:rPr>
                <w:rFonts w:ascii="宋体" w:eastAsia="宋体" w:hAnsi="宋体"/>
                <w:sz w:val="24"/>
              </w:rPr>
            </w:pPr>
            <w:r w:rsidRPr="00884800">
              <w:rPr>
                <w:rFonts w:ascii="宋体" w:eastAsia="宋体" w:hAnsi="宋体" w:hint="eastAsia"/>
                <w:sz w:val="24"/>
              </w:rPr>
              <w:t>不限</w:t>
            </w:r>
          </w:p>
        </w:tc>
      </w:tr>
      <w:tr w:rsidR="00846957" w14:paraId="147B43DD"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1C4E00" w14:textId="77777777" w:rsidR="00846957" w:rsidRDefault="00852526">
            <w:pPr>
              <w:spacing w:line="240" w:lineRule="atLeast"/>
              <w:jc w:val="center"/>
              <w:rPr>
                <w:rFonts w:ascii="宋体" w:eastAsia="宋体" w:hAnsi="宋体"/>
                <w:sz w:val="24"/>
              </w:rPr>
            </w:pPr>
            <w:r>
              <w:rPr>
                <w:rFonts w:ascii="宋体" w:eastAsia="宋体" w:hAnsi="宋体" w:hint="eastAsia"/>
                <w:sz w:val="24"/>
              </w:rPr>
              <w:t>2</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E93C0E" w14:textId="77777777" w:rsidR="00846957" w:rsidRDefault="00852526">
            <w:pPr>
              <w:spacing w:line="240" w:lineRule="atLeast"/>
              <w:jc w:val="left"/>
              <w:rPr>
                <w:rFonts w:ascii="宋体" w:eastAsia="宋体" w:hAnsi="宋体"/>
                <w:bCs/>
                <w:sz w:val="24"/>
              </w:rPr>
            </w:pPr>
            <w:r>
              <w:rPr>
                <w:rFonts w:ascii="宋体" w:eastAsia="宋体" w:hAnsi="宋体" w:hint="eastAsia"/>
                <w:bCs/>
                <w:sz w:val="24"/>
              </w:rPr>
              <w:t>超声诊断工作站软件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B1A7B3" w14:textId="77777777" w:rsidR="00846957" w:rsidRPr="00884800" w:rsidRDefault="00852526">
            <w:pPr>
              <w:spacing w:line="240" w:lineRule="atLeast"/>
              <w:jc w:val="center"/>
              <w:rPr>
                <w:rFonts w:ascii="宋体" w:eastAsia="宋体" w:hAnsi="宋体"/>
                <w:sz w:val="24"/>
              </w:rPr>
            </w:pPr>
            <w:r w:rsidRPr="00884800">
              <w:rPr>
                <w:rFonts w:ascii="宋体" w:eastAsia="宋体" w:hAnsi="宋体" w:hint="eastAsia"/>
                <w:sz w:val="24"/>
              </w:rPr>
              <w:t>不限</w:t>
            </w:r>
          </w:p>
        </w:tc>
      </w:tr>
      <w:tr w:rsidR="00846957" w14:paraId="33D8894E"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DC9CEB" w14:textId="6621ACA1" w:rsidR="00846957" w:rsidRDefault="00B17B2F">
            <w:pPr>
              <w:jc w:val="center"/>
              <w:rPr>
                <w:rFonts w:ascii="宋体" w:eastAsia="宋体" w:hAnsi="宋体"/>
                <w:sz w:val="24"/>
              </w:rPr>
            </w:pPr>
            <w:r>
              <w:rPr>
                <w:rFonts w:ascii="宋体" w:eastAsia="宋体" w:hAnsi="宋体" w:hint="eastAsia"/>
                <w:sz w:val="24"/>
              </w:rPr>
              <w:t>3</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7CDAA8" w14:textId="77777777" w:rsidR="00846957" w:rsidRDefault="00852526">
            <w:pPr>
              <w:jc w:val="left"/>
              <w:rPr>
                <w:rFonts w:ascii="宋体" w:eastAsia="宋体" w:hAnsi="宋体"/>
                <w:sz w:val="24"/>
              </w:rPr>
            </w:pPr>
            <w:r>
              <w:rPr>
                <w:rFonts w:ascii="宋体" w:eastAsia="宋体" w:hAnsi="宋体" w:hint="eastAsia"/>
                <w:sz w:val="24"/>
              </w:rPr>
              <w:t>历史报告和影像数据迁移</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DD3F77" w14:textId="77777777" w:rsidR="00846957" w:rsidRDefault="00852526">
            <w:pPr>
              <w:jc w:val="center"/>
              <w:rPr>
                <w:rFonts w:ascii="宋体" w:eastAsia="宋体" w:hAnsi="宋体"/>
                <w:sz w:val="24"/>
              </w:rPr>
            </w:pPr>
            <w:r>
              <w:rPr>
                <w:rFonts w:ascii="宋体" w:eastAsia="宋体" w:hAnsi="宋体" w:hint="eastAsia"/>
                <w:sz w:val="24"/>
              </w:rPr>
              <w:t>1套</w:t>
            </w:r>
          </w:p>
        </w:tc>
      </w:tr>
      <w:tr w:rsidR="00846957" w14:paraId="0AA65F39"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183D58" w14:textId="5AD003F9" w:rsidR="00846957" w:rsidRDefault="00B17B2F">
            <w:pPr>
              <w:jc w:val="center"/>
              <w:rPr>
                <w:rFonts w:ascii="宋体" w:eastAsia="宋体" w:hAnsi="宋体"/>
                <w:sz w:val="24"/>
              </w:rPr>
            </w:pPr>
            <w:r>
              <w:rPr>
                <w:rFonts w:ascii="宋体" w:eastAsia="宋体" w:hAnsi="宋体" w:hint="eastAsia"/>
                <w:sz w:val="24"/>
              </w:rPr>
              <w:t>4</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F621CC" w14:textId="77777777" w:rsidR="00846957" w:rsidRDefault="00852526">
            <w:pPr>
              <w:jc w:val="left"/>
              <w:rPr>
                <w:rFonts w:ascii="宋体" w:eastAsia="宋体" w:hAnsi="宋体"/>
                <w:sz w:val="24"/>
              </w:rPr>
            </w:pPr>
            <w:r>
              <w:rPr>
                <w:rFonts w:ascii="宋体" w:eastAsia="宋体" w:hAnsi="宋体" w:hint="eastAsia"/>
                <w:sz w:val="24"/>
              </w:rPr>
              <w:t>主任管理软件</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7B7E3A" w14:textId="77777777" w:rsidR="00846957" w:rsidRDefault="00852526">
            <w:pPr>
              <w:jc w:val="center"/>
              <w:rPr>
                <w:rFonts w:ascii="宋体" w:eastAsia="宋体" w:hAnsi="宋体"/>
                <w:sz w:val="24"/>
              </w:rPr>
            </w:pPr>
            <w:r>
              <w:rPr>
                <w:rFonts w:ascii="宋体" w:eastAsia="宋体" w:hAnsi="宋体" w:hint="eastAsia"/>
                <w:sz w:val="24"/>
              </w:rPr>
              <w:t>1套</w:t>
            </w:r>
          </w:p>
        </w:tc>
      </w:tr>
      <w:tr w:rsidR="00846957" w14:paraId="2D8619EF" w14:textId="77777777">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B9FD39E" w14:textId="77777777" w:rsidR="00846957" w:rsidRDefault="00846957"/>
        </w:tc>
      </w:tr>
      <w:tr w:rsidR="00846957" w14:paraId="184ACB67" w14:textId="77777777">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9DAEE2" w14:textId="77777777" w:rsidR="00846957" w:rsidRDefault="00852526" w:rsidP="008344D2">
            <w:pPr>
              <w:spacing w:line="240" w:lineRule="atLeast"/>
              <w:jc w:val="center"/>
              <w:rPr>
                <w:rFonts w:ascii="宋体" w:eastAsia="宋体" w:hAnsi="宋体"/>
                <w:sz w:val="24"/>
              </w:rPr>
            </w:pPr>
            <w:r>
              <w:rPr>
                <w:rFonts w:ascii="宋体" w:eastAsia="宋体" w:hAnsi="宋体" w:hint="eastAsia"/>
                <w:sz w:val="24"/>
              </w:rPr>
              <w:t>采集套件</w:t>
            </w:r>
          </w:p>
        </w:tc>
      </w:tr>
      <w:tr w:rsidR="00846957" w14:paraId="7A38B257"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69E3D8" w14:textId="77777777" w:rsidR="00846957" w:rsidRDefault="00852526">
            <w:pPr>
              <w:spacing w:line="240" w:lineRule="atLeast"/>
              <w:jc w:val="center"/>
              <w:rPr>
                <w:rFonts w:ascii="宋体" w:eastAsia="宋体" w:hAnsi="宋体"/>
                <w:sz w:val="24"/>
              </w:rPr>
            </w:pPr>
            <w:r>
              <w:rPr>
                <w:rFonts w:ascii="宋体" w:eastAsia="宋体" w:hAnsi="宋体"/>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569C80" w14:textId="77777777" w:rsidR="00846957" w:rsidRDefault="00852526">
            <w:pPr>
              <w:spacing w:line="240" w:lineRule="atLeast"/>
              <w:jc w:val="left"/>
              <w:rPr>
                <w:rFonts w:ascii="宋体" w:eastAsia="宋体" w:hAnsi="宋体"/>
                <w:bCs/>
                <w:sz w:val="24"/>
              </w:rPr>
            </w:pPr>
            <w:r>
              <w:rPr>
                <w:rFonts w:ascii="宋体" w:eastAsia="宋体" w:hAnsi="宋体" w:hint="eastAsia"/>
                <w:sz w:val="24"/>
              </w:rPr>
              <w:t>超声采集套件，满足现场需要，包含所需采集卡、采集器、视频线；</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BEBBD5" w14:textId="6AFA9D67" w:rsidR="00846957" w:rsidRDefault="00884800">
            <w:pPr>
              <w:spacing w:line="240" w:lineRule="atLeast"/>
              <w:jc w:val="center"/>
              <w:rPr>
                <w:rFonts w:ascii="宋体" w:eastAsia="宋体" w:hAnsi="宋体"/>
                <w:sz w:val="24"/>
              </w:rPr>
            </w:pPr>
            <w:r>
              <w:rPr>
                <w:rFonts w:ascii="宋体" w:eastAsia="宋体" w:hAnsi="宋体" w:hint="eastAsia"/>
                <w:sz w:val="24"/>
              </w:rPr>
              <w:t>2</w:t>
            </w:r>
            <w:r w:rsidR="00852526">
              <w:rPr>
                <w:rFonts w:ascii="宋体" w:eastAsia="宋体" w:hAnsi="宋体" w:hint="eastAsia"/>
                <w:sz w:val="24"/>
              </w:rPr>
              <w:t>套</w:t>
            </w:r>
          </w:p>
        </w:tc>
      </w:tr>
      <w:tr w:rsidR="00846957" w14:paraId="724F0DA6" w14:textId="77777777">
        <w:trPr>
          <w:trHeight w:val="567"/>
        </w:trPr>
        <w:tc>
          <w:tcPr>
            <w:tcW w:w="941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1EBD3F" w14:textId="77777777" w:rsidR="00846957" w:rsidRDefault="00852526" w:rsidP="008344D2">
            <w:pPr>
              <w:spacing w:line="240" w:lineRule="atLeast"/>
              <w:jc w:val="center"/>
              <w:rPr>
                <w:rFonts w:ascii="宋体" w:eastAsia="宋体" w:hAnsi="宋体"/>
                <w:sz w:val="24"/>
              </w:rPr>
            </w:pPr>
            <w:r>
              <w:rPr>
                <w:rFonts w:ascii="宋体" w:eastAsia="宋体" w:hAnsi="宋体" w:hint="eastAsia"/>
                <w:sz w:val="24"/>
              </w:rPr>
              <w:t>接口</w:t>
            </w:r>
          </w:p>
        </w:tc>
      </w:tr>
      <w:tr w:rsidR="00846957" w14:paraId="620EEF50" w14:textId="77777777">
        <w:trPr>
          <w:trHeight w:val="567"/>
        </w:trPr>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CB8B92" w14:textId="77777777" w:rsidR="00846957" w:rsidRDefault="00852526">
            <w:pPr>
              <w:spacing w:line="240" w:lineRule="atLeast"/>
              <w:jc w:val="center"/>
              <w:rPr>
                <w:rFonts w:ascii="宋体" w:eastAsia="宋体" w:hAnsi="宋体"/>
                <w:sz w:val="24"/>
              </w:rPr>
            </w:pPr>
            <w:r>
              <w:rPr>
                <w:rFonts w:ascii="宋体" w:eastAsia="宋体" w:hAnsi="宋体"/>
                <w:sz w:val="24"/>
              </w:rPr>
              <w:t>1</w:t>
            </w:r>
          </w:p>
        </w:tc>
        <w:tc>
          <w:tcPr>
            <w:tcW w:w="6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B63A07" w14:textId="77777777" w:rsidR="00846957" w:rsidRDefault="00852526">
            <w:pPr>
              <w:spacing w:line="240" w:lineRule="atLeast"/>
              <w:jc w:val="left"/>
              <w:rPr>
                <w:rFonts w:ascii="宋体" w:eastAsia="宋体" w:hAnsi="宋体"/>
                <w:bCs/>
                <w:sz w:val="24"/>
              </w:rPr>
            </w:pPr>
            <w:r>
              <w:rPr>
                <w:rFonts w:ascii="宋体" w:eastAsia="宋体" w:hAnsi="宋体" w:hint="eastAsia"/>
                <w:bCs/>
                <w:sz w:val="24"/>
              </w:rPr>
              <w:t>与医院现有系统的接</w:t>
            </w:r>
            <w:r w:rsidRPr="00884800">
              <w:rPr>
                <w:rFonts w:ascii="宋体" w:eastAsia="宋体" w:hAnsi="宋体" w:hint="eastAsia"/>
                <w:bCs/>
                <w:sz w:val="24"/>
              </w:rPr>
              <w:t>口，包括安徽省影像云平台接口、自助打印系统、排队叫号系统、医院信息</w:t>
            </w:r>
            <w:r w:rsidRPr="002D1EBE">
              <w:rPr>
                <w:rFonts w:ascii="宋体" w:eastAsia="宋体" w:hAnsi="宋体" w:hint="eastAsia"/>
                <w:bCs/>
                <w:sz w:val="24"/>
              </w:rPr>
              <w:t>集成平台</w:t>
            </w:r>
            <w:r w:rsidRPr="00884800">
              <w:rPr>
                <w:rFonts w:ascii="宋体" w:eastAsia="宋体" w:hAnsi="宋体" w:hint="eastAsia"/>
                <w:bCs/>
                <w:sz w:val="24"/>
              </w:rPr>
              <w:t>、HIS、EMR、院感、医技预约、体检及内镜影像系统、病理影像系统、心电系统、</w:t>
            </w:r>
            <w:r w:rsidRPr="00884800">
              <w:rPr>
                <w:rFonts w:hint="eastAsia"/>
                <w:sz w:val="24"/>
              </w:rPr>
              <w:t>脑电、肌电系统、</w:t>
            </w:r>
            <w:r w:rsidRPr="00884800">
              <w:rPr>
                <w:rFonts w:ascii="宋体" w:eastAsia="宋体" w:hAnsi="宋体" w:hint="eastAsia"/>
                <w:bCs/>
                <w:sz w:val="24"/>
              </w:rPr>
              <w:t>HRP扣费等接口的实施。</w:t>
            </w:r>
          </w:p>
        </w:tc>
        <w:tc>
          <w:tcPr>
            <w:tcW w:w="23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DCFE27" w14:textId="77777777" w:rsidR="00846957" w:rsidRDefault="00852526">
            <w:pPr>
              <w:spacing w:line="240" w:lineRule="atLeast"/>
              <w:jc w:val="center"/>
              <w:rPr>
                <w:rFonts w:ascii="宋体" w:eastAsia="宋体" w:hAnsi="宋体"/>
                <w:sz w:val="24"/>
              </w:rPr>
            </w:pPr>
            <w:r>
              <w:rPr>
                <w:rFonts w:ascii="宋体" w:eastAsia="宋体" w:hAnsi="宋体" w:hint="eastAsia"/>
                <w:sz w:val="24"/>
              </w:rPr>
              <w:t>1套</w:t>
            </w:r>
          </w:p>
        </w:tc>
      </w:tr>
    </w:tbl>
    <w:p w14:paraId="71FFC566" w14:textId="77777777" w:rsidR="00846957" w:rsidRPr="00884800" w:rsidRDefault="00846957">
      <w:pPr>
        <w:pStyle w:val="a0"/>
        <w:ind w:left="921" w:firstLine="0"/>
      </w:pPr>
    </w:p>
    <w:p w14:paraId="7C44C520" w14:textId="77777777" w:rsidR="00846957" w:rsidRDefault="00846957">
      <w:pPr>
        <w:ind w:firstLine="454"/>
        <w:rPr>
          <w:color w:val="000000"/>
        </w:rPr>
      </w:pPr>
    </w:p>
    <w:p w14:paraId="754B4C31" w14:textId="77777777" w:rsidR="00846957" w:rsidRDefault="00846957">
      <w:pPr>
        <w:pStyle w:val="a0"/>
        <w:rPr>
          <w:color w:val="000000"/>
        </w:rPr>
      </w:pPr>
    </w:p>
    <w:p w14:paraId="64B6DF79" w14:textId="77777777" w:rsidR="00846957" w:rsidRDefault="00846957">
      <w:pPr>
        <w:pStyle w:val="a0"/>
        <w:rPr>
          <w:color w:val="000000"/>
        </w:rPr>
      </w:pPr>
    </w:p>
    <w:p w14:paraId="44A74501" w14:textId="77777777" w:rsidR="00846957" w:rsidRDefault="00852526">
      <w:pPr>
        <w:pStyle w:val="1"/>
        <w:jc w:val="left"/>
      </w:pPr>
      <w:bookmarkStart w:id="0" w:name="_Toc26619"/>
      <w:r>
        <w:rPr>
          <w:rFonts w:hint="eastAsia"/>
        </w:rPr>
        <w:lastRenderedPageBreak/>
        <w:t>3</w:t>
      </w:r>
      <w:r>
        <w:rPr>
          <w:rFonts w:hint="eastAsia"/>
        </w:rPr>
        <w:t>、软件功能技术要求</w:t>
      </w:r>
      <w:bookmarkEnd w:id="0"/>
    </w:p>
    <w:p w14:paraId="600F0B95" w14:textId="77777777" w:rsidR="00846957" w:rsidRDefault="00852526">
      <w:pPr>
        <w:pStyle w:val="2"/>
        <w:rPr>
          <w:rFonts w:eastAsia="宋体"/>
          <w:sz w:val="24"/>
          <w:szCs w:val="24"/>
        </w:rPr>
      </w:pPr>
      <w:bookmarkStart w:id="1" w:name="_Toc26778"/>
      <w:r>
        <w:rPr>
          <w:rFonts w:hint="eastAsia"/>
          <w:sz w:val="24"/>
          <w:szCs w:val="24"/>
        </w:rPr>
        <w:t>3.1</w:t>
      </w:r>
      <w:r>
        <w:rPr>
          <w:rFonts w:hint="eastAsia"/>
          <w:sz w:val="24"/>
          <w:szCs w:val="24"/>
        </w:rPr>
        <w:t>、</w:t>
      </w:r>
      <w:r>
        <w:rPr>
          <w:sz w:val="24"/>
          <w:szCs w:val="24"/>
        </w:rPr>
        <w:t>PACS/RIS</w:t>
      </w:r>
      <w:r>
        <w:rPr>
          <w:rFonts w:hint="eastAsia"/>
          <w:sz w:val="24"/>
          <w:szCs w:val="24"/>
        </w:rPr>
        <w:t>系统技术要求</w:t>
      </w:r>
      <w:bookmarkEnd w:id="1"/>
    </w:p>
    <w:p w14:paraId="3C3C3343" w14:textId="77777777" w:rsidR="00846957" w:rsidRDefault="00852526">
      <w:pPr>
        <w:pStyle w:val="3"/>
        <w:rPr>
          <w:color w:val="000000"/>
          <w:sz w:val="24"/>
          <w:szCs w:val="24"/>
        </w:rPr>
      </w:pPr>
      <w:bookmarkStart w:id="2" w:name="_Toc30472"/>
      <w:r>
        <w:rPr>
          <w:rFonts w:hint="eastAsia"/>
          <w:color w:val="000000"/>
          <w:sz w:val="24"/>
          <w:szCs w:val="24"/>
        </w:rPr>
        <w:t>3.1.1</w:t>
      </w:r>
      <w:r>
        <w:rPr>
          <w:rFonts w:hint="eastAsia"/>
          <w:color w:val="000000"/>
          <w:sz w:val="24"/>
          <w:szCs w:val="24"/>
        </w:rPr>
        <w:t>、系统要求</w:t>
      </w:r>
      <w:bookmarkEnd w:id="2"/>
    </w:p>
    <w:p w14:paraId="6C876CE6" w14:textId="77777777" w:rsidR="00846957" w:rsidRDefault="00852526">
      <w:pPr>
        <w:pStyle w:val="ac"/>
        <w:numPr>
          <w:ilvl w:val="0"/>
          <w:numId w:val="9"/>
        </w:numPr>
        <w:spacing w:line="360" w:lineRule="auto"/>
        <w:ind w:firstLine="480"/>
        <w:rPr>
          <w:rFonts w:ascii="宋体" w:eastAsia="宋体" w:hAnsi="宋体" w:cs="宋体"/>
          <w:color w:val="auto"/>
          <w:sz w:val="24"/>
        </w:rPr>
      </w:pPr>
      <w:r>
        <w:rPr>
          <w:rFonts w:ascii="宋体" w:eastAsia="宋体" w:hAnsi="宋体" w:cs="宋体" w:hint="eastAsia"/>
          <w:color w:val="auto"/>
          <w:sz w:val="24"/>
        </w:rPr>
        <w:t>全面支持DICOM 3.0和HL7标准；</w:t>
      </w:r>
    </w:p>
    <w:p w14:paraId="2269B269" w14:textId="77777777" w:rsidR="00846957" w:rsidRDefault="00852526">
      <w:pPr>
        <w:pStyle w:val="ac"/>
        <w:numPr>
          <w:ilvl w:val="0"/>
          <w:numId w:val="9"/>
        </w:numPr>
        <w:spacing w:line="360" w:lineRule="auto"/>
        <w:ind w:firstLine="480"/>
        <w:rPr>
          <w:rFonts w:ascii="宋体" w:eastAsia="宋体" w:hAnsi="宋体" w:cs="宋体"/>
          <w:color w:val="auto"/>
          <w:sz w:val="24"/>
        </w:rPr>
      </w:pPr>
      <w:r>
        <w:rPr>
          <w:rFonts w:ascii="宋体" w:eastAsia="宋体" w:hAnsi="宋体" w:cs="宋体" w:hint="eastAsia"/>
          <w:color w:val="auto"/>
          <w:sz w:val="24"/>
        </w:rPr>
        <w:t>须基于医院实际情况上设计架构，并充分考虑医院现有资源；</w:t>
      </w:r>
    </w:p>
    <w:p w14:paraId="4BEE2D8D" w14:textId="77777777" w:rsidR="00846957" w:rsidRDefault="00852526">
      <w:pPr>
        <w:pStyle w:val="ac"/>
        <w:numPr>
          <w:ilvl w:val="0"/>
          <w:numId w:val="9"/>
        </w:numPr>
        <w:spacing w:line="360" w:lineRule="auto"/>
        <w:ind w:firstLine="480"/>
        <w:rPr>
          <w:rFonts w:ascii="宋体" w:eastAsia="宋体" w:hAnsi="宋体" w:cs="宋体"/>
          <w:color w:val="auto"/>
          <w:sz w:val="24"/>
        </w:rPr>
      </w:pPr>
      <w:r>
        <w:rPr>
          <w:rFonts w:ascii="宋体" w:eastAsia="宋体" w:hAnsi="宋体" w:cs="宋体" w:hint="eastAsia"/>
          <w:color w:val="auto"/>
          <w:sz w:val="24"/>
        </w:rPr>
        <w:t>所投PACS/RIS软件具备整合放射、超声、内镜、心电、病理等科室的能力；</w:t>
      </w:r>
    </w:p>
    <w:p w14:paraId="0B565809" w14:textId="77777777" w:rsidR="00846957" w:rsidRDefault="00852526">
      <w:pPr>
        <w:pStyle w:val="ac"/>
        <w:numPr>
          <w:ilvl w:val="0"/>
          <w:numId w:val="9"/>
        </w:numPr>
        <w:spacing w:line="360" w:lineRule="auto"/>
        <w:ind w:firstLine="480"/>
        <w:rPr>
          <w:rFonts w:ascii="宋体" w:eastAsia="宋体" w:hAnsi="宋体" w:cs="宋体"/>
          <w:color w:val="auto"/>
          <w:sz w:val="24"/>
        </w:rPr>
      </w:pPr>
      <w:r>
        <w:rPr>
          <w:rFonts w:ascii="宋体" w:eastAsia="宋体" w:hAnsi="宋体" w:cs="宋体" w:hint="eastAsia"/>
          <w:color w:val="auto"/>
          <w:sz w:val="24"/>
        </w:rPr>
        <w:t>所投PACS/RIS必须使用同一套数据库，实现核心级的集成，全中文操作界面。</w:t>
      </w:r>
    </w:p>
    <w:p w14:paraId="0A7C14A2" w14:textId="77777777" w:rsidR="00846957" w:rsidRDefault="00852526">
      <w:pPr>
        <w:pStyle w:val="3"/>
        <w:rPr>
          <w:sz w:val="24"/>
          <w:szCs w:val="24"/>
        </w:rPr>
      </w:pPr>
      <w:bookmarkStart w:id="3" w:name="_Toc30538"/>
      <w:r>
        <w:rPr>
          <w:rFonts w:hint="eastAsia"/>
          <w:sz w:val="24"/>
          <w:szCs w:val="24"/>
        </w:rPr>
        <w:t>3.1</w:t>
      </w:r>
      <w:r>
        <w:rPr>
          <w:sz w:val="24"/>
          <w:szCs w:val="24"/>
        </w:rPr>
        <w:t>.2</w:t>
      </w:r>
      <w:r>
        <w:rPr>
          <w:rFonts w:hint="eastAsia"/>
          <w:sz w:val="24"/>
          <w:szCs w:val="24"/>
        </w:rPr>
        <w:t>、性能要求</w:t>
      </w:r>
      <w:bookmarkEnd w:id="3"/>
    </w:p>
    <w:p w14:paraId="553049A4"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影像诊断PACS/RIS系统功能模块涵盖服务器软件模块、登记工作站、叫号系统、技师工作站、诊断工作站、主任管理工作站、放射药品及库房管理工作站、教学工作站等模块；确保技师及诊断工作站满足医技科室日常检查与诊断要求，并能保证图像浏览的速度；服务器加密狗不应设置时间，避免宕机事件发生；</w:t>
      </w:r>
    </w:p>
    <w:p w14:paraId="3885FAA9"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数据全迁移，包括影像科室数据、操作人员数据、诊断设备数据、报告、影像图像数据、接口数据等，在系统中可快速调阅之前患者的报告和影像数据；</w:t>
      </w:r>
    </w:p>
    <w:p w14:paraId="06EDF652" w14:textId="77777777" w:rsidR="00846957" w:rsidRDefault="00852526">
      <w:pPr>
        <w:pStyle w:val="ac"/>
        <w:numPr>
          <w:ilvl w:val="0"/>
          <w:numId w:val="10"/>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支持建立PACS影像数据存储中心平台；</w:t>
      </w:r>
      <w:r>
        <w:rPr>
          <w:rFonts w:ascii="宋体" w:eastAsia="宋体" w:hAnsi="宋体" w:cs="宋体" w:hint="eastAsia"/>
          <w:color w:val="auto"/>
          <w:sz w:val="24"/>
        </w:rPr>
        <w:t>医技科专用服务器应设A、B组，</w:t>
      </w:r>
      <w:r>
        <w:rPr>
          <w:rFonts w:ascii="宋体" w:eastAsia="宋体" w:hAnsi="宋体" w:cs="宋体" w:hint="eastAsia"/>
          <w:color w:val="auto"/>
          <w:sz w:val="24"/>
          <w:lang w:val="zh-CN"/>
        </w:rPr>
        <w:t>能够管理磁盘阵列等海量数据存储；</w:t>
      </w:r>
      <w:r>
        <w:rPr>
          <w:rFonts w:ascii="宋体" w:eastAsia="宋体" w:hAnsi="宋体" w:cs="宋体" w:hint="eastAsia"/>
          <w:color w:val="auto"/>
          <w:sz w:val="24"/>
        </w:rPr>
        <w:t>优先保证医技科网络速度和同时在线最大并发数，数据交叉备份，当一组服务器发生故障时，系统自动切换到另一组服务器，不影响医技科日常工作；</w:t>
      </w:r>
      <w:r>
        <w:rPr>
          <w:rFonts w:ascii="宋体" w:eastAsia="宋体" w:hAnsi="宋体" w:cs="宋体" w:hint="eastAsia"/>
          <w:color w:val="auto"/>
          <w:sz w:val="24"/>
          <w:lang w:val="zh-CN"/>
        </w:rPr>
        <w:t>支持医院日后进行新设备连接不需再升级PACS服务器软件；服务器操作系统支持windows、Linux、Unix等主流操作系统；应用服务支持windows、Linux、Unix等主流操作系统；支持主流数据库SQLServer、Oracle、DB2等；</w:t>
      </w:r>
    </w:p>
    <w:p w14:paraId="720F61DB"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系统从在线影像服务器取图像时，从用户确定提取到完成影像调阅的时间二张DR/CR应小于3秒，CT/MR第一屏出现应小于1秒；系统在使用高峰时段，在90%的情况下应能满足上述性能要求；</w:t>
      </w:r>
    </w:p>
    <w:p w14:paraId="532A05FE"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调阅DR胸片，首幅显示时间&lt;=2秒；</w:t>
      </w:r>
    </w:p>
    <w:p w14:paraId="0E34CFCC"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调阅CT图像，首幅显示时间&lt;=2秒；</w:t>
      </w:r>
    </w:p>
    <w:p w14:paraId="1B147584"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支持所有影像数据全部在线和海量存储；</w:t>
      </w:r>
    </w:p>
    <w:p w14:paraId="7AED0977"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调阅二级在线（归档）静态图像时间（第一幅图像）：≦5秒；</w:t>
      </w:r>
    </w:p>
    <w:p w14:paraId="72910321" w14:textId="77777777" w:rsidR="00846957" w:rsidRDefault="00852526">
      <w:pPr>
        <w:pStyle w:val="ac"/>
        <w:numPr>
          <w:ilvl w:val="0"/>
          <w:numId w:val="1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一年内宕机不超过1次，故障恢复时间≦2小时。</w:t>
      </w:r>
    </w:p>
    <w:p w14:paraId="4031EE37" w14:textId="77777777" w:rsidR="00846957" w:rsidRDefault="00852526">
      <w:pPr>
        <w:pStyle w:val="3"/>
        <w:rPr>
          <w:sz w:val="24"/>
          <w:szCs w:val="24"/>
        </w:rPr>
      </w:pPr>
      <w:bookmarkStart w:id="4" w:name="_Toc7827"/>
      <w:r>
        <w:rPr>
          <w:rFonts w:hint="eastAsia"/>
          <w:sz w:val="24"/>
          <w:szCs w:val="24"/>
        </w:rPr>
        <w:t>3.1</w:t>
      </w:r>
      <w:r>
        <w:rPr>
          <w:sz w:val="24"/>
          <w:szCs w:val="24"/>
        </w:rPr>
        <w:t>.3</w:t>
      </w:r>
      <w:r>
        <w:rPr>
          <w:rFonts w:hint="eastAsia"/>
          <w:sz w:val="24"/>
          <w:szCs w:val="24"/>
        </w:rPr>
        <w:t>、流程要求</w:t>
      </w:r>
      <w:bookmarkEnd w:id="4"/>
    </w:p>
    <w:p w14:paraId="568C9D1B"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遵循IHE，支持HL7方式与HIS</w:t>
      </w:r>
      <w:r w:rsidRPr="00605917">
        <w:rPr>
          <w:rFonts w:ascii="宋体" w:eastAsia="宋体" w:hAnsi="宋体" w:cs="宋体" w:hint="eastAsia"/>
          <w:color w:val="auto"/>
          <w:sz w:val="24"/>
        </w:rPr>
        <w:t>、</w:t>
      </w:r>
      <w:r w:rsidRPr="002D1EBE">
        <w:rPr>
          <w:rFonts w:ascii="宋体" w:eastAsia="宋体" w:hAnsi="宋体" w:cs="宋体" w:hint="eastAsia"/>
          <w:color w:val="auto"/>
          <w:sz w:val="24"/>
        </w:rPr>
        <w:t>集成平台</w:t>
      </w:r>
      <w:r w:rsidRPr="00605917">
        <w:rPr>
          <w:rFonts w:ascii="宋体" w:eastAsia="宋体" w:hAnsi="宋体" w:cs="宋体" w:hint="eastAsia"/>
          <w:color w:val="auto"/>
          <w:sz w:val="24"/>
        </w:rPr>
        <w:t>等系统</w:t>
      </w:r>
      <w:r>
        <w:rPr>
          <w:rFonts w:ascii="宋体" w:eastAsia="宋体" w:hAnsi="宋体" w:cs="宋体" w:hint="eastAsia"/>
          <w:color w:val="auto"/>
          <w:sz w:val="24"/>
        </w:rPr>
        <w:t>集成；</w:t>
      </w:r>
    </w:p>
    <w:p w14:paraId="6B73E893"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兼容放射科内所有影像检查的信息录入、查询管理；</w:t>
      </w:r>
    </w:p>
    <w:p w14:paraId="58AE5273"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支持检查科室内统一检查号管理；</w:t>
      </w:r>
    </w:p>
    <w:p w14:paraId="329DFA24"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兼容放射科内各种ID号管理；</w:t>
      </w:r>
    </w:p>
    <w:p w14:paraId="71921449"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规范预约号和检查号管理（按科室、检查类型分别配置格式）；</w:t>
      </w:r>
    </w:p>
    <w:p w14:paraId="0C21333A"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灵活的查询统计；</w:t>
      </w:r>
    </w:p>
    <w:p w14:paraId="70B6F18A"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能够支持区域化扩展，系统能够提供采用DICOM WADO的标准方式浏览影像；能够进行查询区域影像中心端操作；</w:t>
      </w:r>
    </w:p>
    <w:p w14:paraId="355D2130" w14:textId="77777777" w:rsidR="00846957" w:rsidRDefault="00852526">
      <w:pPr>
        <w:pStyle w:val="ac"/>
        <w:numPr>
          <w:ilvl w:val="0"/>
          <w:numId w:val="1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能够支持区域化扩展，系统能够通过标准的“XDS上传并注册文档事务”将影像和报告等取证文档提交并注册到区域影像中心中去。</w:t>
      </w:r>
    </w:p>
    <w:p w14:paraId="50CEF133" w14:textId="77777777" w:rsidR="00846957" w:rsidRDefault="00852526">
      <w:pPr>
        <w:pStyle w:val="3"/>
        <w:rPr>
          <w:sz w:val="24"/>
          <w:szCs w:val="24"/>
        </w:rPr>
      </w:pPr>
      <w:bookmarkStart w:id="5" w:name="_Toc28793"/>
      <w:r>
        <w:rPr>
          <w:rFonts w:hint="eastAsia"/>
          <w:sz w:val="24"/>
          <w:szCs w:val="24"/>
        </w:rPr>
        <w:t>3.1.4</w:t>
      </w:r>
      <w:r>
        <w:rPr>
          <w:rFonts w:hint="eastAsia"/>
          <w:sz w:val="24"/>
          <w:szCs w:val="24"/>
        </w:rPr>
        <w:t>、数据存储归档功能要求</w:t>
      </w:r>
      <w:bookmarkEnd w:id="5"/>
    </w:p>
    <w:p w14:paraId="2E08054C"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要求MRS数据和处理后图像、时间信号强度曲线、病灶处所测ADC值等原始数据无损上传；</w:t>
      </w:r>
    </w:p>
    <w:p w14:paraId="04C0114D"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支持DICOM3.0相关存储标准；</w:t>
      </w:r>
    </w:p>
    <w:p w14:paraId="57645E89"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支持DICOM3.0数据压缩算法，支持Jpeg、Jpeg-Lossless、Jpeg2000、Jpeg-LS、Deflate等有损及无损压缩模式；</w:t>
      </w:r>
    </w:p>
    <w:p w14:paraId="408B8403"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图像采用无损压缩，由PACS系统打印出的图像硬拷贝应不低于原设备打印输出的硬拷贝质量；</w:t>
      </w:r>
    </w:p>
    <w:p w14:paraId="4354438D"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系统支持在线、近线和离线三种存储状态，支持影像数据的短期存储管理和长期存储管理；采用冗余存储技术和镜象存储方式；提供定时自动备份及数据迁移功能，支持影像数据自动备份、数据库自动备份；</w:t>
      </w:r>
    </w:p>
    <w:p w14:paraId="12B0579C"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支持多种存储架构和存储介质，支持光盘塔，磁带库等近线/离线存储设备，支持多重存储体系以及数据管理方式；</w:t>
      </w:r>
    </w:p>
    <w:p w14:paraId="121DB7EB"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采用数据库与影像数据分离存储方式，用优化的算法进行数据库管理，保障海量数据存储与检索；</w:t>
      </w:r>
    </w:p>
    <w:p w14:paraId="19256759"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支持采用集中式数据库及独立影像储存管理机制，记录所有影像的储存位置，支持影像的分级存储；</w:t>
      </w:r>
    </w:p>
    <w:p w14:paraId="4AFA84EB"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报告、影像电子存储，且不可修改，同时可供临床等按需调阅；</w:t>
      </w:r>
    </w:p>
    <w:p w14:paraId="07C9FF12"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诊断医师书写或审核报告时，可根据需要导入病人历史报告；</w:t>
      </w:r>
    </w:p>
    <w:p w14:paraId="6B4B04E4"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提供数据还原、系统容灾等安全恢复手段；</w:t>
      </w:r>
    </w:p>
    <w:p w14:paraId="3807973D"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数据离线又需要诊断时，可随时通过PACS系统读取病人数据；</w:t>
      </w:r>
    </w:p>
    <w:p w14:paraId="1641D51B"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具有严格的用户分级数据访问安全管理机制；</w:t>
      </w:r>
    </w:p>
    <w:p w14:paraId="76992D65"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具有优秀的可升级性与扩展性，存档图像进行自动管理，可以对存储空间进行自动控制，具有自动备份及手动备份功能，有完善的系统监控及警示功能，并有详细的日志记录；</w:t>
      </w:r>
    </w:p>
    <w:p w14:paraId="6D6F6B8F"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图像数据在存储系统中必须以无损的形式保存，即：可将数据恢复到设备生产的原始状态；作为其他用途的多级备份，可以以使用能够满足临床应用质量和性能需要的有损压缩的数据备份；</w:t>
      </w:r>
    </w:p>
    <w:p w14:paraId="667E2E21" w14:textId="77777777" w:rsidR="00846957" w:rsidRDefault="00852526">
      <w:pPr>
        <w:pStyle w:val="ac"/>
        <w:numPr>
          <w:ilvl w:val="0"/>
          <w:numId w:val="1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存储系统能够自动管理在线系统与离线系统之间数据的迁移和恢复，能够提供用户可配置设备的迁移策略；离线采用光盘或硬盘备份系统，可以对在线存储进行定时、增量以及全备份。</w:t>
      </w:r>
    </w:p>
    <w:p w14:paraId="11BC9875" w14:textId="77777777" w:rsidR="00846957" w:rsidRDefault="00852526">
      <w:pPr>
        <w:pStyle w:val="3"/>
        <w:rPr>
          <w:sz w:val="24"/>
          <w:szCs w:val="24"/>
        </w:rPr>
      </w:pPr>
      <w:bookmarkStart w:id="6" w:name="_Toc9137"/>
      <w:r>
        <w:rPr>
          <w:rFonts w:hint="eastAsia"/>
          <w:sz w:val="24"/>
          <w:szCs w:val="24"/>
        </w:rPr>
        <w:t>3.1.5</w:t>
      </w:r>
      <w:r>
        <w:rPr>
          <w:rFonts w:hint="eastAsia"/>
          <w:sz w:val="24"/>
          <w:szCs w:val="24"/>
        </w:rPr>
        <w:t>、</w:t>
      </w:r>
      <w:r>
        <w:rPr>
          <w:rFonts w:hint="eastAsia"/>
          <w:sz w:val="24"/>
          <w:szCs w:val="24"/>
        </w:rPr>
        <w:t>PACS</w:t>
      </w:r>
      <w:r>
        <w:rPr>
          <w:rFonts w:hint="eastAsia"/>
          <w:sz w:val="24"/>
          <w:szCs w:val="24"/>
        </w:rPr>
        <w:t>服务器端软件功能</w:t>
      </w:r>
      <w:bookmarkEnd w:id="6"/>
    </w:p>
    <w:p w14:paraId="0B318CA2"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同步文件存储服务的三维服务配置、数据库配置等支持建立PACS影像数据存储中心平台；能够管理磁盘阵列等海量数据存储；支持大任务量并发请求，支持医院日后进行新设备连接不需再升级PACS服务器软件；服务器操作系统支持windows、Linux、Unix等主流操作系统；应用服务支持windows、Linux、Unix等主流操作系统；支持主流数据库SQLServer、Oracle、DB2等；</w:t>
      </w:r>
    </w:p>
    <w:p w14:paraId="06ECEB50"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 xml:space="preserve">存储格式遵循DICOM3.0标准：支持常见DICOM影像的存储；支持DICOM结构化报告SR的存储；支持DICOM留痕信息GSPS的存储；支持DICOM Store服务；支持DICOM Worklist服务；支持DICOM PPSM服务；支持DICOM Print服务；支持DICOM Query/Retrieve服务，支持DICOM MPPS服务等； </w:t>
      </w:r>
    </w:p>
    <w:p w14:paraId="4A0C01FA"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支持符合JPG、JPEG2000标准压缩；支持有损压缩（LOSSY）和无损压缩（LOSSLESS）两种常见格式；</w:t>
      </w:r>
    </w:p>
    <w:p w14:paraId="49B4AA36"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支持自动将影像与RIS系统中的数据进行匹配、统一；</w:t>
      </w:r>
    </w:p>
    <w:p w14:paraId="32F2C404"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归档支持按照设备、检查类型分类定制方案；灵活配置影像分发、匹配规则、信息引用、压缩策略；</w:t>
      </w:r>
    </w:p>
    <w:p w14:paraId="2656A499"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支持服务器集群、双机容错工作模式、并行模式；</w:t>
      </w:r>
    </w:p>
    <w:p w14:paraId="64F53E92"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所有设备影像可直接发送到服务器，不经过其他工作站中转；病人所有影像可以集中阅片；兼容现有所有影像设备的Worklist信息请求；可以为每种设备型号定义消息请求方案；支持配置不同设备的中文字符编码格式；为不同设备定义部位编码；</w:t>
      </w:r>
    </w:p>
    <w:p w14:paraId="2F6E61B3"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能够提供详细的运行日志和用户的操作日志，易于进行系统维护并及时定位问题；</w:t>
      </w:r>
    </w:p>
    <w:p w14:paraId="38A6D0C4"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支持使用快速定位算法，直接定位影像存储位置，数据库中无需记录图像索引信息；</w:t>
      </w:r>
    </w:p>
    <w:p w14:paraId="72A3C6A4" w14:textId="77777777" w:rsidR="00846957" w:rsidRDefault="00852526">
      <w:pPr>
        <w:pStyle w:val="ac"/>
        <w:numPr>
          <w:ilvl w:val="0"/>
          <w:numId w:val="13"/>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支持电子签名机制，防止数据删改和电子确认的漏洞。</w:t>
      </w:r>
    </w:p>
    <w:p w14:paraId="100880CF" w14:textId="77777777" w:rsidR="00846957" w:rsidRDefault="00852526">
      <w:pPr>
        <w:pStyle w:val="3"/>
        <w:rPr>
          <w:rFonts w:ascii="宋体" w:eastAsia="宋体" w:hAnsi="宋体" w:cs="宋体"/>
          <w:sz w:val="24"/>
        </w:rPr>
      </w:pPr>
      <w:bookmarkStart w:id="7" w:name="_Toc20157"/>
      <w:r>
        <w:rPr>
          <w:rFonts w:ascii="宋体" w:eastAsia="宋体" w:hAnsi="宋体" w:cs="宋体" w:hint="eastAsia"/>
          <w:sz w:val="24"/>
        </w:rPr>
        <w:t>3.1.6、三维后处理功能</w:t>
      </w:r>
      <w:bookmarkEnd w:id="7"/>
    </w:p>
    <w:p w14:paraId="31424929"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为CT，MR等设备图像进行三维后处理功能，影像科所有工作站及临床科室浏览软件均能使用此功能并不做点数限制；</w:t>
      </w:r>
    </w:p>
    <w:p w14:paraId="56FD7A1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三维显示协议：包括了单屏协议，双屏协议，自定义协议；</w:t>
      </w:r>
    </w:p>
    <w:p w14:paraId="5540C5A7"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多序列布局：针对同一病人，多序列显示对比；</w:t>
      </w:r>
    </w:p>
    <w:p w14:paraId="30EB6B97"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活动注释：根据注释来显示不同的成像模式；</w:t>
      </w:r>
    </w:p>
    <w:p w14:paraId="528B441D"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体绘制：三维重建对断层图像进行体绘制成像；针对不同组织特点，提供不同配色方案；</w:t>
      </w:r>
    </w:p>
    <w:p w14:paraId="43C0F89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虚拟内镜：在虚拟内镜中，滑动鼠标滚轮，视点会随着管腔运动；</w:t>
      </w:r>
    </w:p>
    <w:p w14:paraId="5D0D431F"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虚拟手术刀功能：可以把组织剥离；</w:t>
      </w:r>
    </w:p>
    <w:p w14:paraId="60D4D1AE"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三维定位线：选定图像上的任意一点对应到其他图像的相应位置上，可以更加直观的显示病灶的空间位置；</w:t>
      </w:r>
    </w:p>
    <w:p w14:paraId="5F7CDCBF"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颜色的调配方案：不同的组织不同的显示方案；</w:t>
      </w:r>
    </w:p>
    <w:p w14:paraId="542D71BD"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三维感兴趣体积：可以选择查看感兴趣区域的三维数据体；</w:t>
      </w:r>
    </w:p>
    <w:p w14:paraId="6E713E2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采集三维显示图：相当对三维布局显示区域抓屏，将抓屏图像显示到“另存序列”窗体的图像区域；</w:t>
      </w:r>
    </w:p>
    <w:p w14:paraId="0969ED28"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另存新序列：单击该图标，会显示“另存序列”窗体，窗体上面有一些操作按钮，可以进行操作后保存采集的三维显示图像；</w:t>
      </w:r>
    </w:p>
    <w:p w14:paraId="3FBBD798"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采集：采集当前视图上的单幅图像</w:t>
      </w:r>
    </w:p>
    <w:p w14:paraId="244AC7AC"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去床：对生成的三维体数据进行去床，生成去除床板后的三维数据，并显示；</w:t>
      </w:r>
    </w:p>
    <w:p w14:paraId="63DAE91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心脏提取：对生成的三维体数据进行心脏提取，生成提取心脏后的三维数据，并显示；</w:t>
      </w:r>
    </w:p>
    <w:p w14:paraId="602C64B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血管提取：对生成的三维体数据进行血管提取，生成提取血管后的三维数据，并显示；提供血管种子点，即提取哪条血管的定位点；提取过程有动态进度提醒，提取好了自动切换到血管数据模式；</w:t>
      </w:r>
    </w:p>
    <w:p w14:paraId="22202F5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lastRenderedPageBreak/>
        <w:t>VR调窗：对曲面图像的明暗、灰度、对比度的调节等，通过调，医生可以观察图像的不同层次组织及部位变化；</w:t>
      </w:r>
    </w:p>
    <w:p w14:paraId="47C4462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三维后处理工作站并发许可采用网络共享应用方式，所有诊断工作站都可以具有三维后处理功能；</w:t>
      </w:r>
    </w:p>
    <w:p w14:paraId="4FC3956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计算皆在后端服务器完成；</w:t>
      </w:r>
    </w:p>
    <w:p w14:paraId="1D46EDA7"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病例列表每列均可点击排序, 支持按特定条件过滤病例；</w:t>
      </w:r>
    </w:p>
    <w:p w14:paraId="4517EEB8"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使用原始序列影像可预览并载入影像数据；</w:t>
      </w:r>
    </w:p>
    <w:p w14:paraId="422DD486"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支持多种影像格式，包括：CT/MR/CR/DR/SC/US/NM/PET/XA/RF；</w:t>
      </w:r>
    </w:p>
    <w:p w14:paraId="733EDDB0"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可在2D/3D后处理模式间快速切换；</w:t>
      </w:r>
    </w:p>
    <w:p w14:paraId="4DCB8DF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支持键盘快捷键快速调用工具；</w:t>
      </w:r>
    </w:p>
    <w:p w14:paraId="15112AB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可在右键菜单可进行单个窗口内影像90/180度旋转；</w:t>
      </w:r>
    </w:p>
    <w:p w14:paraId="4E9FC7D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可在图像上使用注释工具进行文字及箭头标注；</w:t>
      </w:r>
    </w:p>
    <w:p w14:paraId="62C1EFB2"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提供多种图像测量工具，测量长度，角度；</w:t>
      </w:r>
    </w:p>
    <w:p w14:paraId="45157E2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提供脊柱标签及测量工具，可测量脊柱弯曲度；</w:t>
      </w:r>
    </w:p>
    <w:p w14:paraId="64951C4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十字光标工具可以显示所在位置HU值；</w:t>
      </w:r>
    </w:p>
    <w:p w14:paraId="476B54B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可对处理的图像或数据拍摄快照、批处理；</w:t>
      </w:r>
    </w:p>
    <w:p w14:paraId="7B9CF64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可将动态影像以Windows AVI格式保存；</w:t>
      </w:r>
    </w:p>
    <w:p w14:paraId="4FA0AB7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可自定义选择是否显示图像信息及患者信息；</w:t>
      </w:r>
    </w:p>
    <w:p w14:paraId="61DE5AAE"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处理过的图像可以保存至本地计算机；</w:t>
      </w:r>
    </w:p>
    <w:p w14:paraId="2A49A160"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报告可刻录至DVD或导出至其他DICOM存储节点；</w:t>
      </w:r>
    </w:p>
    <w:p w14:paraId="65C0A362"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报告页面影像支持图像编辑；</w:t>
      </w:r>
    </w:p>
    <w:p w14:paraId="2A48D9B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可调整诊断视窗中箭头，文字标签及字体的调整；</w:t>
      </w:r>
    </w:p>
    <w:p w14:paraId="47D4352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添加窗宽/窗位预设值并可对预设值进行调整；</w:t>
      </w:r>
    </w:p>
    <w:p w14:paraId="330777C0"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视窗中可调整窗宽/窗位，平移，缩放，旋转，翻转或反色；</w:t>
      </w:r>
    </w:p>
    <w:p w14:paraId="4089DA2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在一定范围内自定义图像窗口的分格数量；</w:t>
      </w:r>
    </w:p>
    <w:p w14:paraId="0382654F"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提供不同预设窗宽/窗位供自由选择；</w:t>
      </w:r>
    </w:p>
    <w:p w14:paraId="3C752D17"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支持同一个病人的多个序列或多次检查结果进行对比；</w:t>
      </w:r>
    </w:p>
    <w:p w14:paraId="764F975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锁定同一个病人的多次检查结果进行同时比较及放大，平移或滚动；</w:t>
      </w:r>
    </w:p>
    <w:p w14:paraId="666D78C2"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支持调整透明度/阴影/色彩；</w:t>
      </w:r>
    </w:p>
    <w:p w14:paraId="10BEA570"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提供多种测量工具，可进行距离，角度及选定感兴趣区等测量；</w:t>
      </w:r>
    </w:p>
    <w:p w14:paraId="7CDD6FEF"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对于CT影像可使用十字光标显示HU值；</w:t>
      </w:r>
    </w:p>
    <w:p w14:paraId="561C112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对单个图像窗口或全部图像窗口进行快照截取并可导出保存；</w:t>
      </w:r>
    </w:p>
    <w:p w14:paraId="0DCA92E2"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提供容积渲染影像(VR)；</w:t>
      </w:r>
    </w:p>
    <w:p w14:paraId="2F71A4C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自动生成VR视图且与MPR视图同屏显示，可通过右键菜单快速锁定3D VR视窗；</w:t>
      </w:r>
    </w:p>
    <w:p w14:paraId="35CBDE88"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提供默认的图像窗口布局，可快速切换；</w:t>
      </w:r>
    </w:p>
    <w:p w14:paraId="6924D8A0"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在图像窗口中可通过按钮将窗口最大化显示；</w:t>
      </w:r>
    </w:p>
    <w:p w14:paraId="45976E6E"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在MPR图像窗口中可调整窗宽/窗位，平移，缩放，旋转，翻转或反色；</w:t>
      </w:r>
    </w:p>
    <w:p w14:paraId="5D7458E9"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可锁定MPR三个图像窗口的缩放程度，同步控制；</w:t>
      </w:r>
    </w:p>
    <w:p w14:paraId="5383D28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提供MPR图像窗口间同步调整窗宽窗位；</w:t>
      </w:r>
    </w:p>
    <w:p w14:paraId="032FCCB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提供三个MPR图像窗口位置轮转交换；</w:t>
      </w:r>
    </w:p>
    <w:p w14:paraId="5BCCB216"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提供MPR多平面重建模式，斜面重建模式，CPR曲面重建模式一键切换；</w:t>
      </w:r>
    </w:p>
    <w:p w14:paraId="56D8E5A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MPR厚度滑块可调整图像层厚；</w:t>
      </w:r>
    </w:p>
    <w:p w14:paraId="59EE816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提供平均密度投影(Average-IP)；</w:t>
      </w:r>
    </w:p>
    <w:p w14:paraId="2DE7D298"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提供最大密度投影(Max-IP)：高密度显示投影；</w:t>
      </w:r>
    </w:p>
    <w:p w14:paraId="3186DA3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提供最小密度投影(Min-IP)：低密度显示投影；</w:t>
      </w:r>
    </w:p>
    <w:p w14:paraId="1D6DAD39"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提供容积渲染视图(Colored-Lit)；</w:t>
      </w:r>
    </w:p>
    <w:p w14:paraId="139B1D4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预置常用部位协议针对特定部位自动去除无关组织；</w:t>
      </w:r>
    </w:p>
    <w:p w14:paraId="40BE0D4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可手动选择分离或自由裁剪无关组织，仅保留感兴趣区进行观察；</w:t>
      </w:r>
    </w:p>
    <w:p w14:paraId="560FF4E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辅助快速去骨；</w:t>
      </w:r>
    </w:p>
    <w:p w14:paraId="3D33C7F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三维视图可半透明显示骨骼；</w:t>
      </w:r>
    </w:p>
    <w:p w14:paraId="068A49F6"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三维容积重建；可曲面重建；</w:t>
      </w:r>
    </w:p>
    <w:p w14:paraId="02441AF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可接收和显示多种设备不同种类影像，如DX、DR、CR、CT、MR、XA、OT等，支持动（静）态影像显示；</w:t>
      </w:r>
    </w:p>
    <w:p w14:paraId="09CA485A"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所有诊断工作站都提供MPR功能，支持任意角度显示和3D显示；</w:t>
      </w:r>
    </w:p>
    <w:p w14:paraId="30464C09"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支持设置多屏幕（单屏、双屏）影像处理及显示；</w:t>
      </w:r>
    </w:p>
    <w:p w14:paraId="13DFCD9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支持高分辨率灰阶及彩色专业显示器图像显示处理；</w:t>
      </w:r>
    </w:p>
    <w:p w14:paraId="0BDF5D76"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可根据患者姓名、检查设备、检查部位、检查时间等多种查询条件的组合形式查询，方便医生针对各种条件快速获取影像资料；</w:t>
      </w:r>
    </w:p>
    <w:p w14:paraId="13111ECC"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提供病人影像历史记录管理面板，显示同一病人所有检查纪录并可加载相应影像；</w:t>
      </w:r>
    </w:p>
    <w:p w14:paraId="12D7264E" w14:textId="77777777" w:rsidR="00846957" w:rsidRDefault="00852526">
      <w:pPr>
        <w:pStyle w:val="ac"/>
        <w:numPr>
          <w:ilvl w:val="0"/>
          <w:numId w:val="14"/>
        </w:numPr>
        <w:spacing w:line="300" w:lineRule="auto"/>
        <w:ind w:firstLineChars="0"/>
      </w:pPr>
      <w:r>
        <w:rPr>
          <w:rFonts w:ascii="宋体" w:eastAsia="宋体" w:hAnsi="宋体" w:cs="宋体" w:hint="eastAsia"/>
          <w:color w:val="auto"/>
          <w:sz w:val="24"/>
        </w:rPr>
        <w:t>可同时调阅一个患者或多个患者不同诊断序列、不同体位、不同时期、不同成像设备的影像对比显示和诊断</w:t>
      </w:r>
      <w:r>
        <w:rPr>
          <w:rFonts w:eastAsia="宋体" w:hint="eastAsia"/>
        </w:rPr>
        <w:t>；</w:t>
      </w:r>
    </w:p>
    <w:p w14:paraId="62E54448"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全屏显示和分组显示；</w:t>
      </w:r>
    </w:p>
    <w:p w14:paraId="10795A5C"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定位线显示和跟踪；</w:t>
      </w:r>
    </w:p>
    <w:p w14:paraId="1A8C2F46"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可根据不同图像要求预设多种窗宽/窗位及快捷方式调整窗宽/窗位；</w:t>
      </w:r>
    </w:p>
    <w:p w14:paraId="0EFE5E9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可进行影像局部放大，自由缩放功能，放大倍率可以调整、放大部分窗宽/窗位可调整；当图像放大以后不能完全显示时，可移动画面查看任意部分；</w:t>
      </w:r>
    </w:p>
    <w:p w14:paraId="4F7F3EEA"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能测量长度、角度、各种封闭区域面积，显示点测量值、感兴趣区内测量值，并可在图上增加文字注释、图形、手绘线、箭头标注等，并可保存标注信</w:t>
      </w:r>
      <w:r>
        <w:rPr>
          <w:rFonts w:ascii="宋体" w:eastAsia="宋体" w:hAnsi="宋体" w:cs="宋体" w:hint="eastAsia"/>
          <w:color w:val="auto"/>
          <w:sz w:val="24"/>
        </w:rPr>
        <w:lastRenderedPageBreak/>
        <w:t>息；</w:t>
      </w:r>
    </w:p>
    <w:p w14:paraId="5F9D671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图像负片显示功能；</w:t>
      </w:r>
    </w:p>
    <w:p w14:paraId="3489575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影像动态电影回放，播放速度可由操作者调整，可将电影导成AVI方式输出；</w:t>
      </w:r>
    </w:p>
    <w:p w14:paraId="13E79678"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多种打印排列组合方式，胶片打印可以任意排版；</w:t>
      </w:r>
    </w:p>
    <w:p w14:paraId="36843D7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提供所见即所得的胶片打印方式；</w:t>
      </w:r>
    </w:p>
    <w:p w14:paraId="0A3760E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具备旋转功能，可以进行各种翻转（左、右、水平、垂直）；</w:t>
      </w:r>
    </w:p>
    <w:p w14:paraId="098CD01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具备掩膜显示功能，遮住图像其他部分，只显示感兴趣部分；</w:t>
      </w:r>
    </w:p>
    <w:p w14:paraId="7A16C95B"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可进行心胸比和血管比测量，医生选取主观认为最合适的4个点后，就会出现测量的结果；</w:t>
      </w:r>
    </w:p>
    <w:p w14:paraId="5737963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可进行窗宽窗位值调整，鼠标动态调节、选取感兴趣区（ROI）调节，快捷键调节（在系统中可预设），直方图调窗，可使用影像自带的VOI LUT方案显示优化效果；</w:t>
      </w:r>
    </w:p>
    <w:p w14:paraId="0A8A235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用户可以在所有影像诊断工作站使用；</w:t>
      </w:r>
    </w:p>
    <w:p w14:paraId="707A309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支持四种显示效果层厚、层距的调节；</w:t>
      </w:r>
    </w:p>
    <w:p w14:paraId="1AA62FD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支持同一组图像用不同的窗宽/窗位值来显示，进行对比观察；</w:t>
      </w:r>
    </w:p>
    <w:p w14:paraId="748582F2"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支持曲面重建，并可浏览垂直曲面的横截面图像；</w:t>
      </w:r>
    </w:p>
    <w:p w14:paraId="40FD8130"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支持双斜位—允许用户同时地应用3个斜面调节观察一个容积数据，可同步旋转参照图像到任意方位；</w:t>
      </w:r>
    </w:p>
    <w:p w14:paraId="5851F144"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所有影像诊断工作站上500幅CT图像的MPR重建完成速度&lt;=5秒；</w:t>
      </w:r>
    </w:p>
    <w:p w14:paraId="5AA1ADF2"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三维显示协议：包括了单屏协议，双屏协议，自定义协议；</w:t>
      </w:r>
    </w:p>
    <w:p w14:paraId="079AFA8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活动注释：根据注释来显示不同的成像模式；</w:t>
      </w:r>
    </w:p>
    <w:p w14:paraId="5F88D55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创建直线序列：产生新的序列图像；创建曲线序列：产生新的序列图像；创建放射性序列：产生新的序列图像；</w:t>
      </w:r>
    </w:p>
    <w:p w14:paraId="1F6C75F2"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三维定位线：选定图像上的任意一点对应到其他图像的相应位置上，可以更加直观的显示病灶的空间位置；</w:t>
      </w:r>
    </w:p>
    <w:p w14:paraId="1EF57F83"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支持在一台普通的电脑或笔记本上运行高分辨率三维重建影像；</w:t>
      </w:r>
    </w:p>
    <w:p w14:paraId="4B2979B7"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支持对VR图像进行自定义切割；</w:t>
      </w:r>
    </w:p>
    <w:p w14:paraId="112F330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根据存储空间自动清除缓存的三维后处理数据；</w:t>
      </w:r>
    </w:p>
    <w:p w14:paraId="5AC478D1"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体绘制：三维重建对断层图像进行体绘制成像；针对不同组织特点，提供不同配色方案；</w:t>
      </w:r>
    </w:p>
    <w:p w14:paraId="3E5BC065" w14:textId="77777777" w:rsidR="00846957" w:rsidRDefault="00852526">
      <w:pPr>
        <w:pStyle w:val="ac"/>
        <w:numPr>
          <w:ilvl w:val="0"/>
          <w:numId w:val="14"/>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曲面重建：能任意产生新的断层图像，无需重复扫描。</w:t>
      </w:r>
    </w:p>
    <w:p w14:paraId="0C4458B0" w14:textId="7792F685" w:rsidR="00846957" w:rsidRPr="00605917" w:rsidRDefault="00852526" w:rsidP="00605917">
      <w:pPr>
        <w:pStyle w:val="3"/>
        <w:rPr>
          <w:sz w:val="24"/>
          <w:szCs w:val="24"/>
        </w:rPr>
      </w:pPr>
      <w:bookmarkStart w:id="8" w:name="_Toc301"/>
      <w:r>
        <w:rPr>
          <w:rFonts w:hint="eastAsia"/>
          <w:sz w:val="24"/>
          <w:szCs w:val="24"/>
        </w:rPr>
        <w:t>3.1.7</w:t>
      </w:r>
      <w:r>
        <w:rPr>
          <w:rFonts w:hint="eastAsia"/>
          <w:sz w:val="24"/>
          <w:szCs w:val="24"/>
        </w:rPr>
        <w:t>、临床浏览</w:t>
      </w:r>
      <w:r>
        <w:rPr>
          <w:rFonts w:hint="eastAsia"/>
          <w:sz w:val="24"/>
          <w:szCs w:val="24"/>
        </w:rPr>
        <w:t>WEB</w:t>
      </w:r>
      <w:r>
        <w:rPr>
          <w:rFonts w:hint="eastAsia"/>
          <w:sz w:val="24"/>
          <w:szCs w:val="24"/>
        </w:rPr>
        <w:t>系统</w:t>
      </w:r>
      <w:bookmarkEnd w:id="8"/>
    </w:p>
    <w:p w14:paraId="350B154E"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通过WADO协议，可以实现在IE浏览器上浏览报告与影像，支持临床调用的影像数据与PACS主服务器数据独立存放，保证医技科室数据的相对独立性；</w:t>
      </w:r>
    </w:p>
    <w:p w14:paraId="053D221D"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支持图像显示控件接口方式，通过与第三方系统对接能够直接嵌入到医生工作站等应用软件中，方便调阅当前病人的相关图像及历史图像与诊断；</w:t>
      </w:r>
    </w:p>
    <w:p w14:paraId="15525EAC"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提供按人、按病区、按检查类别、按申请医生、按日期等检索能力，能够显示病人所有的检查申请及处理状态；</w:t>
      </w:r>
    </w:p>
    <w:p w14:paraId="14069F70"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可以显示病人的各类检查图像，具体有以下需求：CR、DX、DSA、RF、US、MR、NM、CT、ES、ECG、病理等；</w:t>
      </w:r>
    </w:p>
    <w:p w14:paraId="5D1F52F1"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能够显示静态图像，能够支持动态图像回放；</w:t>
      </w:r>
    </w:p>
    <w:p w14:paraId="15BDDDCA"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支持灰度和彩色图像显示；</w:t>
      </w:r>
    </w:p>
    <w:p w14:paraId="2FF259FD"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经特殊授权的用户可以把图像以DICOM、JPEG、TIF、AVI格式另存到本地介质,可以导出为符合DICOMDIR标准及IHE定义的Web格式的CD光盘 导入光盘数据；</w:t>
      </w:r>
    </w:p>
    <w:p w14:paraId="7F72FCF2"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显示病人的文字报告快照；</w:t>
      </w:r>
    </w:p>
    <w:p w14:paraId="795EDF66"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可以在同一界面内，任意切换看到各影像科的原始图像及报告；</w:t>
      </w:r>
    </w:p>
    <w:p w14:paraId="47AD4643"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支持对数据的模糊查找；</w:t>
      </w:r>
    </w:p>
    <w:p w14:paraId="5D6D5C11" w14:textId="77777777" w:rsidR="00846957" w:rsidRDefault="00852526">
      <w:pPr>
        <w:pStyle w:val="ac"/>
        <w:numPr>
          <w:ilvl w:val="0"/>
          <w:numId w:val="15"/>
        </w:numPr>
        <w:spacing w:line="300" w:lineRule="auto"/>
        <w:ind w:firstLineChars="0"/>
        <w:rPr>
          <w:rFonts w:ascii="宋体" w:eastAsia="宋体" w:hAnsi="宋体" w:cs="宋体"/>
          <w:color w:val="auto"/>
          <w:sz w:val="24"/>
        </w:rPr>
      </w:pPr>
      <w:r>
        <w:rPr>
          <w:rFonts w:ascii="宋体" w:eastAsia="宋体" w:hAnsi="宋体" w:cs="宋体" w:hint="eastAsia"/>
          <w:color w:val="auto"/>
          <w:sz w:val="24"/>
        </w:rPr>
        <w:t>支持“按设备类型统计”、“医院统计设备类型工作量”、“医院检查人数”统计；</w:t>
      </w:r>
    </w:p>
    <w:p w14:paraId="4771EF50" w14:textId="77777777" w:rsidR="00846957" w:rsidRDefault="00852526">
      <w:pPr>
        <w:pStyle w:val="ac"/>
        <w:numPr>
          <w:ilvl w:val="0"/>
          <w:numId w:val="15"/>
        </w:numPr>
        <w:spacing w:line="300" w:lineRule="auto"/>
        <w:ind w:firstLineChars="0"/>
        <w:rPr>
          <w:rFonts w:ascii="宋体" w:eastAsia="宋体" w:hAnsi="宋体" w:cs="宋体"/>
          <w:color w:val="auto"/>
          <w:sz w:val="24"/>
          <w:szCs w:val="20"/>
        </w:rPr>
      </w:pPr>
      <w:r>
        <w:rPr>
          <w:rFonts w:ascii="宋体" w:eastAsia="宋体" w:hAnsi="宋体" w:cs="宋体" w:hint="eastAsia"/>
          <w:color w:val="auto"/>
          <w:sz w:val="24"/>
        </w:rPr>
        <w:t>可以查看设备类型的数据；</w:t>
      </w:r>
      <w:r>
        <w:rPr>
          <w:rFonts w:ascii="宋体" w:eastAsia="宋体" w:hAnsi="宋体" w:cs="宋体" w:hint="eastAsia"/>
          <w:color w:val="auto"/>
          <w:sz w:val="24"/>
          <w:szCs w:val="20"/>
        </w:rPr>
        <w:t>支持在平板电脑、智能手机等移动终端查阅报告影像；</w:t>
      </w:r>
    </w:p>
    <w:p w14:paraId="78F6A28E" w14:textId="77777777" w:rsidR="00846957" w:rsidRDefault="00852526">
      <w:pPr>
        <w:pStyle w:val="ac"/>
        <w:numPr>
          <w:ilvl w:val="0"/>
          <w:numId w:val="15"/>
        </w:numPr>
        <w:spacing w:line="300" w:lineRule="auto"/>
        <w:ind w:firstLineChars="0"/>
        <w:rPr>
          <w:rFonts w:ascii="宋体" w:eastAsia="宋体" w:hAnsi="宋体" w:cs="宋体"/>
        </w:rPr>
      </w:pPr>
      <w:r>
        <w:rPr>
          <w:rFonts w:ascii="宋体" w:eastAsia="宋体" w:hAnsi="宋体" w:cs="宋体" w:hint="eastAsia"/>
          <w:color w:val="auto"/>
          <w:sz w:val="24"/>
        </w:rPr>
        <w:t>提供与放射科诊断影像工作站相同的图像显示和处理能力。</w:t>
      </w:r>
      <w:r>
        <w:rPr>
          <w:rFonts w:ascii="宋体" w:eastAsia="宋体" w:hAnsi="宋体" w:cs="宋体" w:hint="eastAsia"/>
          <w:color w:val="auto"/>
        </w:rPr>
        <w:t xml:space="preserve"> </w:t>
      </w:r>
    </w:p>
    <w:p w14:paraId="28C72144" w14:textId="77777777" w:rsidR="00846957" w:rsidRDefault="00852526">
      <w:pPr>
        <w:pStyle w:val="2"/>
        <w:rPr>
          <w:rFonts w:ascii="宋体" w:eastAsia="宋体" w:hAnsi="宋体" w:cs="宋体"/>
          <w:sz w:val="24"/>
          <w:szCs w:val="24"/>
        </w:rPr>
      </w:pPr>
      <w:bookmarkStart w:id="9" w:name="_Toc2583"/>
      <w:r>
        <w:rPr>
          <w:rFonts w:ascii="宋体" w:eastAsia="宋体" w:hAnsi="宋体" w:cs="宋体" w:hint="eastAsia"/>
          <w:sz w:val="24"/>
          <w:szCs w:val="24"/>
        </w:rPr>
        <w:t>3.2、放射信息系统软件功能</w:t>
      </w:r>
      <w:bookmarkEnd w:id="9"/>
    </w:p>
    <w:p w14:paraId="7A53F4F5" w14:textId="77777777" w:rsidR="00846957" w:rsidRDefault="00852526">
      <w:pPr>
        <w:pStyle w:val="3"/>
        <w:numPr>
          <w:ilvl w:val="2"/>
          <w:numId w:val="0"/>
        </w:numPr>
        <w:spacing w:line="360" w:lineRule="auto"/>
        <w:rPr>
          <w:sz w:val="24"/>
          <w:szCs w:val="24"/>
        </w:rPr>
      </w:pPr>
      <w:bookmarkStart w:id="10" w:name="_Toc7641"/>
      <w:bookmarkStart w:id="11" w:name="_Toc354509228"/>
      <w:r>
        <w:rPr>
          <w:rFonts w:hint="eastAsia"/>
          <w:sz w:val="24"/>
          <w:szCs w:val="24"/>
        </w:rPr>
        <w:t>3.2</w:t>
      </w:r>
      <w:r>
        <w:rPr>
          <w:sz w:val="24"/>
          <w:szCs w:val="24"/>
        </w:rPr>
        <w:t xml:space="preserve">.1 </w:t>
      </w:r>
      <w:r>
        <w:rPr>
          <w:rFonts w:hint="eastAsia"/>
          <w:sz w:val="24"/>
          <w:szCs w:val="24"/>
        </w:rPr>
        <w:t>登记预约</w:t>
      </w:r>
      <w:bookmarkEnd w:id="10"/>
    </w:p>
    <w:p w14:paraId="01E9513F"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适用于普放、CT、MR、核医学及牙科的病人集中登记功能；</w:t>
      </w:r>
    </w:p>
    <w:p w14:paraId="6EDE8346"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用于病人登记、批量登记、预约及预约管理；</w:t>
      </w:r>
    </w:p>
    <w:p w14:paraId="695F06C5"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各可定义影像号的分配策略及起始编号；</w:t>
      </w:r>
    </w:p>
    <w:p w14:paraId="7D93AB86"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可识别并调用复诊病人登记信息；</w:t>
      </w:r>
    </w:p>
    <w:p w14:paraId="25282C77"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可自动匹配收费金额；</w:t>
      </w:r>
    </w:p>
    <w:p w14:paraId="113EA394"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支持扩展申请单扫描、支持多种信息录入方式；</w:t>
      </w:r>
    </w:p>
    <w:p w14:paraId="2B163025" w14:textId="653511C8" w:rsidR="00846957" w:rsidRPr="002D1EBE" w:rsidRDefault="00852526">
      <w:pPr>
        <w:pStyle w:val="ac"/>
        <w:numPr>
          <w:ilvl w:val="0"/>
          <w:numId w:val="16"/>
        </w:numPr>
        <w:spacing w:line="360" w:lineRule="auto"/>
        <w:ind w:firstLineChars="0"/>
        <w:rPr>
          <w:rFonts w:ascii="宋体" w:eastAsia="宋体" w:hAnsi="宋体" w:cs="宋体"/>
          <w:color w:val="auto"/>
          <w:sz w:val="24"/>
        </w:rPr>
      </w:pPr>
      <w:r w:rsidRPr="002D1EBE">
        <w:rPr>
          <w:rFonts w:ascii="宋体" w:eastAsia="宋体" w:hAnsi="宋体" w:cs="宋体" w:hint="eastAsia"/>
          <w:color w:val="auto"/>
          <w:sz w:val="24"/>
        </w:rPr>
        <w:t>登记预约检查，</w:t>
      </w:r>
      <w:r w:rsidR="008F03CD" w:rsidRPr="002D1EBE">
        <w:rPr>
          <w:rFonts w:ascii="宋体" w:eastAsia="宋体" w:hAnsi="宋体" w:cs="宋体" w:hint="eastAsia"/>
          <w:color w:val="auto"/>
          <w:sz w:val="24"/>
        </w:rPr>
        <w:t>需与</w:t>
      </w:r>
      <w:r w:rsidR="003B0B02" w:rsidRPr="002D1EBE">
        <w:rPr>
          <w:rFonts w:ascii="宋体" w:eastAsia="宋体" w:hAnsi="宋体" w:cs="宋体" w:hint="eastAsia"/>
          <w:color w:val="auto"/>
          <w:sz w:val="24"/>
        </w:rPr>
        <w:t>院方</w:t>
      </w:r>
      <w:r w:rsidR="008F03CD" w:rsidRPr="002D1EBE">
        <w:rPr>
          <w:rFonts w:ascii="宋体" w:eastAsia="宋体" w:hAnsi="宋体" w:cs="宋体" w:hint="eastAsia"/>
          <w:color w:val="auto"/>
          <w:sz w:val="24"/>
        </w:rPr>
        <w:t>检查预约的功能整合</w:t>
      </w:r>
      <w:r w:rsidRPr="002D1EBE">
        <w:rPr>
          <w:rFonts w:ascii="宋体" w:eastAsia="宋体" w:hAnsi="宋体" w:cs="宋体" w:hint="eastAsia"/>
          <w:color w:val="auto"/>
          <w:sz w:val="24"/>
        </w:rPr>
        <w:t>；</w:t>
      </w:r>
    </w:p>
    <w:p w14:paraId="0D41CAF2"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病人达到确认并进行排队；</w:t>
      </w:r>
    </w:p>
    <w:p w14:paraId="30134EAD"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具有对于急诊病人以及其他特殊情况的处理；</w:t>
      </w:r>
    </w:p>
    <w:p w14:paraId="6FBE157E"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自动生成科室的检查编号并可以打印条码以及候诊叫号单；</w:t>
      </w:r>
    </w:p>
    <w:p w14:paraId="6A4B6A06"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候诊叫号单可以用于报告领取；</w:t>
      </w:r>
    </w:p>
    <w:p w14:paraId="6A2F4DB5"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支持HL7方式的增加医嘱信息以及患者的人口学和其他特殊信息的功能；</w:t>
      </w:r>
    </w:p>
    <w:p w14:paraId="33C4F751"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支持HL7方式的更新医嘱信息以及患者的人口学和其他特殊信息的修改功能；</w:t>
      </w:r>
    </w:p>
    <w:p w14:paraId="26509ABF"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支持DICOM worklist服务；针对配置DICOM Modality Worklist服务的影像设备，实现worklist功能，检索方便，优化工作流程，提高效率, 对于不具备DICOM worklist支持的设备，提供本检查室的任务列表功能；</w:t>
      </w:r>
    </w:p>
    <w:p w14:paraId="199C7559"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可定制的影像号分配策略，可统一分配，也可按设备分配；</w:t>
      </w:r>
    </w:p>
    <w:p w14:paraId="224E851E"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多种病人信息录入方式(包括病人的基本信息及申请单信息)：包括手工录入、条形码识别、HIS获取、磁卡读取等；同时支持通过扫描仪、数码相机等方式将申请单输入到计算机,保存临床申请信息，并与患者信息、影像对应存档；</w:t>
      </w:r>
    </w:p>
    <w:p w14:paraId="395582B3"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支持多个检查项目同时登记；</w:t>
      </w:r>
    </w:p>
    <w:p w14:paraId="2083ECB7"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支持集中登记、分部门登记两种登记方式；能够进行多部位的同时登记分诊；能够进行退登记、患者查询操作；可进行病人复诊登记，对重复登记项目内容自行预设与维护；</w:t>
      </w:r>
    </w:p>
    <w:p w14:paraId="001CDA3D"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支持检查部位合理性检查功能，如：男性检查申请中出现女性才有的描述内容（如：子宫），系统会自动提醒医生及时纠错</w:t>
      </w:r>
    </w:p>
    <w:p w14:paraId="6DECFAA6"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备对进入科室业务流程中的患者状态以定义颜色方式或各种符号标识进行区别标识的功能，可及时查看到患者检查进程状态，例如“已预约”、“已分诊”、“已检查”、“诊断中”、“审核中”、“已审核”、“已打印”等；</w:t>
      </w:r>
    </w:p>
    <w:p w14:paraId="37589DC1"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支持全键盘操作，所有登记过程无需鼠标操作，加快登记流程；</w:t>
      </w:r>
    </w:p>
    <w:p w14:paraId="5DA8C91B"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可按多种方式进行全科信息资料检索、查询及统计如统计阴性率阳性率、工作量、检查次数、部位、住院病人、外院病人、平诊病人、急诊病人、病人性别、年龄段等；</w:t>
      </w:r>
    </w:p>
    <w:p w14:paraId="2F380267"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分级用户权限管理；</w:t>
      </w:r>
    </w:p>
    <w:p w14:paraId="194E5A32"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支持与医院HIS对接后，登记时可以检查核对费用；</w:t>
      </w:r>
    </w:p>
    <w:p w14:paraId="4FDFC36B"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可进行病人复诊登记、对重复登记项目内容自行预设与维护；</w:t>
      </w:r>
    </w:p>
    <w:p w14:paraId="5658C7CC"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复诊患者在输入住院号（门诊号）之后，会自动从数据库中得到影像号、姓名、性别、年龄等信息；</w:t>
      </w:r>
    </w:p>
    <w:p w14:paraId="26F5B47A"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对不同类型检查的收费可自行预设及维护，并自动进行计算显示；</w:t>
      </w:r>
    </w:p>
    <w:p w14:paraId="3B197E38"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对于纸质申请单，可通过扫描仪或者摄影头采集后保存；</w:t>
      </w:r>
    </w:p>
    <w:p w14:paraId="5C0BF246"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支持申请单高速导入，以图像方式同检查相关联，报告书写/查询时均可以看到申请单；支持检查的确认、取消和改变；</w:t>
      </w:r>
    </w:p>
    <w:p w14:paraId="515A4FA7"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英文姓名（拼音）自动输入；</w:t>
      </w:r>
    </w:p>
    <w:p w14:paraId="10AEACE9"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可录入患者临床诊断、病史资料；</w:t>
      </w:r>
    </w:p>
    <w:p w14:paraId="182C280F"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可实现集中登记、分部门、分设备多点登记；</w:t>
      </w:r>
    </w:p>
    <w:p w14:paraId="710990E0"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支持用户个性化风格定制，例如：查询定制存储，不同医疗状态的患者色彩条设定等个性化服务；</w:t>
      </w:r>
    </w:p>
    <w:p w14:paraId="1707E1E1"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检查单打印，可打印条码；</w:t>
      </w:r>
    </w:p>
    <w:p w14:paraId="24713BFF"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检查预约单可以按检查类型和检查项目自由配置格式和内容；</w:t>
      </w:r>
    </w:p>
    <w:p w14:paraId="27177583"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集成自动叫号排队系统，可生</w:t>
      </w:r>
      <w:bookmarkStart w:id="12" w:name="_GoBack"/>
      <w:bookmarkEnd w:id="12"/>
      <w:r>
        <w:rPr>
          <w:rFonts w:ascii="宋体" w:eastAsia="宋体" w:hAnsi="宋体" w:cs="宋体" w:hint="eastAsia"/>
          <w:color w:val="auto"/>
          <w:sz w:val="24"/>
        </w:rPr>
        <w:t>成叫号队列并进行队列管理；</w:t>
      </w:r>
    </w:p>
    <w:p w14:paraId="4A03EE31"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显示和查询病人检查状态；</w:t>
      </w:r>
    </w:p>
    <w:p w14:paraId="13D5B235" w14:textId="77777777" w:rsidR="00846957" w:rsidRDefault="00852526">
      <w:pPr>
        <w:pStyle w:val="ac"/>
        <w:numPr>
          <w:ilvl w:val="0"/>
          <w:numId w:val="1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支持报告流程中的相关状态更新机制，确保报告工作流程的连续性和一致性。</w:t>
      </w:r>
    </w:p>
    <w:p w14:paraId="08225E05" w14:textId="77777777" w:rsidR="00846957" w:rsidRDefault="00852526">
      <w:pPr>
        <w:pStyle w:val="3"/>
        <w:numPr>
          <w:ilvl w:val="2"/>
          <w:numId w:val="0"/>
        </w:numPr>
        <w:spacing w:line="360" w:lineRule="auto"/>
        <w:rPr>
          <w:rFonts w:eastAsia="宋体"/>
          <w:sz w:val="24"/>
          <w:szCs w:val="24"/>
        </w:rPr>
      </w:pPr>
      <w:bookmarkStart w:id="13" w:name="_Toc27006"/>
      <w:r>
        <w:rPr>
          <w:rFonts w:hint="eastAsia"/>
          <w:sz w:val="24"/>
          <w:szCs w:val="24"/>
        </w:rPr>
        <w:t>3.2</w:t>
      </w:r>
      <w:r>
        <w:rPr>
          <w:sz w:val="24"/>
          <w:szCs w:val="24"/>
        </w:rPr>
        <w:t xml:space="preserve">.2 </w:t>
      </w:r>
      <w:r>
        <w:rPr>
          <w:rFonts w:hint="eastAsia"/>
          <w:sz w:val="24"/>
          <w:szCs w:val="24"/>
        </w:rPr>
        <w:t>排队叫号模块</w:t>
      </w:r>
      <w:bookmarkEnd w:id="13"/>
    </w:p>
    <w:p w14:paraId="297D933A" w14:textId="77777777" w:rsidR="00846957" w:rsidRDefault="00852526">
      <w:pPr>
        <w:pStyle w:val="ac"/>
        <w:numPr>
          <w:ilvl w:val="0"/>
          <w:numId w:val="17"/>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与现有的第三方叫号系统对接，深度融合，在PACS系统内即可完成叫号操作。</w:t>
      </w:r>
    </w:p>
    <w:p w14:paraId="5185CE65" w14:textId="77777777" w:rsidR="00846957" w:rsidRDefault="00852526">
      <w:pPr>
        <w:pStyle w:val="3"/>
        <w:numPr>
          <w:ilvl w:val="2"/>
          <w:numId w:val="0"/>
        </w:numPr>
        <w:spacing w:line="360" w:lineRule="auto"/>
        <w:rPr>
          <w:sz w:val="24"/>
          <w:szCs w:val="24"/>
        </w:rPr>
      </w:pPr>
      <w:bookmarkStart w:id="14" w:name="_Toc31361"/>
      <w:r>
        <w:rPr>
          <w:rFonts w:hint="eastAsia"/>
          <w:sz w:val="24"/>
          <w:szCs w:val="24"/>
        </w:rPr>
        <w:t>3.2</w:t>
      </w:r>
      <w:r>
        <w:rPr>
          <w:sz w:val="24"/>
          <w:szCs w:val="24"/>
        </w:rPr>
        <w:t xml:space="preserve">.3 </w:t>
      </w:r>
      <w:r>
        <w:rPr>
          <w:rFonts w:hint="eastAsia"/>
          <w:sz w:val="24"/>
          <w:szCs w:val="24"/>
        </w:rPr>
        <w:t>技师工作站</w:t>
      </w:r>
      <w:bookmarkEnd w:id="14"/>
    </w:p>
    <w:p w14:paraId="154BC69F"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支持与医院分诊叫号对接；</w:t>
      </w:r>
    </w:p>
    <w:p w14:paraId="170F71A5"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支持使用条码扫描的方式定位病人；</w:t>
      </w:r>
    </w:p>
    <w:p w14:paraId="46877D0A"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可以调出当前患者的基本信息、检查信息、收费信息等，进行确认并修改；</w:t>
      </w:r>
    </w:p>
    <w:p w14:paraId="56D4C804"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可查看当前患者的电子或扫描申请单；</w:t>
      </w:r>
    </w:p>
    <w:p w14:paraId="3C0A240F"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检查情况的记录；</w:t>
      </w:r>
    </w:p>
    <w:p w14:paraId="6C162EC9"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技师工作站可与排队叫号系统融合，患者到诊检查后，排队叫号系统中，队列信息自动变化；</w:t>
      </w:r>
    </w:p>
    <w:p w14:paraId="2A0DBEF8"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集成自动叫号排队系统，可生成叫号队列并进行队列管理；</w:t>
      </w:r>
    </w:p>
    <w:p w14:paraId="6C6403F0"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支持重拍、补拍及紧急拍片；</w:t>
      </w:r>
    </w:p>
    <w:p w14:paraId="53F7F1D7"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支持影像质控功能，可以对摄片质量进行分级；</w:t>
      </w:r>
    </w:p>
    <w:p w14:paraId="6A05B56C"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技师工作站提供二次叫号，胶片打印、提供本检查室的任务列表等功能；</w:t>
      </w:r>
    </w:p>
    <w:p w14:paraId="780DD4C9"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技师工作站提提供本检查室的任务列表等功能；</w:t>
      </w:r>
    </w:p>
    <w:p w14:paraId="45A91A15" w14:textId="77777777" w:rsidR="00846957" w:rsidRDefault="00852526">
      <w:pPr>
        <w:pStyle w:val="ac"/>
        <w:numPr>
          <w:ilvl w:val="0"/>
          <w:numId w:val="18"/>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支持检查信息备注。</w:t>
      </w:r>
    </w:p>
    <w:p w14:paraId="035A633C" w14:textId="77777777" w:rsidR="00846957" w:rsidRDefault="00852526">
      <w:pPr>
        <w:pStyle w:val="3"/>
        <w:numPr>
          <w:ilvl w:val="2"/>
          <w:numId w:val="0"/>
        </w:numPr>
        <w:spacing w:line="360" w:lineRule="auto"/>
        <w:rPr>
          <w:sz w:val="24"/>
          <w:szCs w:val="24"/>
        </w:rPr>
      </w:pPr>
      <w:bookmarkStart w:id="15" w:name="_Toc4501"/>
      <w:r>
        <w:rPr>
          <w:rFonts w:hint="eastAsia"/>
          <w:sz w:val="24"/>
          <w:szCs w:val="24"/>
        </w:rPr>
        <w:t>3.2</w:t>
      </w:r>
      <w:r>
        <w:rPr>
          <w:sz w:val="24"/>
          <w:szCs w:val="24"/>
        </w:rPr>
        <w:t xml:space="preserve">.4 </w:t>
      </w:r>
      <w:r>
        <w:rPr>
          <w:rFonts w:hint="eastAsia"/>
          <w:sz w:val="24"/>
          <w:szCs w:val="24"/>
        </w:rPr>
        <w:t>影像诊断工作站</w:t>
      </w:r>
      <w:bookmarkEnd w:id="15"/>
    </w:p>
    <w:p w14:paraId="3D9DB2D7"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影像诊断软件根据医院需要提供标准化诊断报告模板、能提供医学的特殊字符及常用计算公式等，在允许的范围内支持个性化模板设置，允许自定定义报告板式 ,可按需选择图像插入；</w:t>
      </w:r>
    </w:p>
    <w:p w14:paraId="65E2A4DD"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急诊检查红色显示；</w:t>
      </w:r>
    </w:p>
    <w:p w14:paraId="42DBAC6B"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报告任务自动刷新，</w:t>
      </w:r>
      <w:r>
        <w:rPr>
          <w:rFonts w:ascii="宋体" w:eastAsia="宋体" w:hAnsi="宋体" w:cs="宋体" w:hint="eastAsia"/>
          <w:color w:val="auto"/>
          <w:sz w:val="24"/>
          <w:lang w:val="zh-CN"/>
        </w:rPr>
        <w:t>支持按扫描时间段自动排列，</w:t>
      </w:r>
      <w:r>
        <w:rPr>
          <w:rFonts w:ascii="宋体" w:eastAsia="宋体" w:hAnsi="宋体" w:cs="宋体" w:hint="eastAsia"/>
          <w:color w:val="auto"/>
          <w:sz w:val="24"/>
        </w:rPr>
        <w:t>支持任务优先级；</w:t>
      </w:r>
    </w:p>
    <w:p w14:paraId="3F1578E0" w14:textId="58C85D89" w:rsidR="00846957" w:rsidRDefault="00852526" w:rsidP="00DE7027">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lang w:val="zh-CN"/>
        </w:rPr>
        <w:t>可在无图状态下书写诊断报告；增加临时报告</w:t>
      </w:r>
      <w:r>
        <w:rPr>
          <w:rFonts w:ascii="宋体" w:eastAsia="宋体" w:hAnsi="宋体" w:cs="宋体" w:hint="eastAsia"/>
          <w:color w:val="auto"/>
          <w:sz w:val="24"/>
        </w:rPr>
        <w:t>选项</w:t>
      </w:r>
      <w:r>
        <w:rPr>
          <w:rFonts w:ascii="宋体" w:eastAsia="宋体" w:hAnsi="宋体" w:cs="宋体" w:hint="eastAsia"/>
          <w:color w:val="auto"/>
          <w:sz w:val="24"/>
          <w:lang w:val="zh-CN"/>
        </w:rPr>
        <w:t>，上级医生审核后方可转化为正式报告；</w:t>
      </w:r>
    </w:p>
    <w:p w14:paraId="35CAFF9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提供根据用户权限调用病人相关诊断病历的功能；</w:t>
      </w:r>
    </w:p>
    <w:p w14:paraId="47BD3853"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★在书写报告过程中可查看患者的其他检查报告和影像或住院病历信息（提供截图）；</w:t>
      </w:r>
    </w:p>
    <w:p w14:paraId="41269F8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报告书写阶段支持对电子申请单的浏览；</w:t>
      </w:r>
    </w:p>
    <w:p w14:paraId="01C28338"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支持多种格式的图像浏览与调整. 提供各种方便快捷的图像处理功能；</w:t>
      </w:r>
    </w:p>
    <w:p w14:paraId="1E309CEA"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支持急诊病人报告由写报告的医生自审核功能，强制将除急诊以外的所有影像检查报告提交审核；</w:t>
      </w:r>
    </w:p>
    <w:p w14:paraId="4A007ED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支持阅读审核后的报告的功能，提供与审核前报告的对比功能或在阅读已审核报告时提示审核修改前的内容（修改痕迹保留）；</w:t>
      </w:r>
    </w:p>
    <w:p w14:paraId="101014E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★具有检查报告智能提示功能，系统会对医生输入的内容进行自动监控，当其中出现系统可以判断的常识性错误时（例如：男性病人报告中出现子宫等明显错误）（提供截图）；</w:t>
      </w:r>
    </w:p>
    <w:p w14:paraId="53FE4D89"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支持打印审核后的报告和重打功能；</w:t>
      </w:r>
    </w:p>
    <w:p w14:paraId="5DF17163"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按病人编号、病人姓名、性别、年龄、检查日期、检查号、诊断医师、申请科室、设备类型、检查部位、申请医师、报告医师、操作医师、审核医师、显示诊断结论、显示阅片状态、显示报告状态、显示审核状态等查询条件；</w:t>
      </w:r>
    </w:p>
    <w:p w14:paraId="1297BD08"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支持各种形式的病人、报告、影像资料、临床诊断、影像诊断等查询或组合查询；可以对报告描述、诊断结果中的词句进行模糊查询；</w:t>
      </w:r>
    </w:p>
    <w:p w14:paraId="623B9C1E"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★支持排班管理：科室排班情况录入PACS系统，PACS系统根据排班情况进行检查任务的自动分派，且支持手动调整（提供截图）；</w:t>
      </w:r>
    </w:p>
    <w:p w14:paraId="23E11E4A"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排班管理支持多种分配规则，自动适应任务总量的“绝对平均式”分配或者根据工作完成进度实时进行“能者多劳式”分配；</w:t>
      </w:r>
    </w:p>
    <w:p w14:paraId="0E53CC3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排班管理报告书写任务分配支持按部位数平均分配及按部位积分分配两种模式；</w:t>
      </w:r>
    </w:p>
    <w:p w14:paraId="3FCEDAF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排班管理支持调班管理，用户应对医生的特殊情况，住院总医生或者其它得到授权的医生可以调整/取消任务分配</w:t>
      </w:r>
    </w:p>
    <w:p w14:paraId="7DB3D06E"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科室的排班表可通过微信推送至相关人员的手机上，方便相关人员随时、随地查阅最新的实时排班信息；</w:t>
      </w:r>
    </w:p>
    <w:p w14:paraId="765018D3"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可通过患者标识、归档类型、报告/检查属性、报告描述、诊断信息等多种方式的组合、模糊查询功能；</w:t>
      </w:r>
    </w:p>
    <w:p w14:paraId="79D54312"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可以自主设定过滤器来产生工作列表；工作列表可以以病人、检查、序列和影像四种层次提供信息；</w:t>
      </w:r>
    </w:p>
    <w:p w14:paraId="057B0374"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图像标记功能，选取单幅和多幅图像建立KIN object，并可存储于PACS服务器上；具有关键影像信息的分类归档能力并提供查询检索关键影像能力；</w:t>
      </w:r>
    </w:p>
    <w:p w14:paraId="5B401AA2"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支持多种DICOM3.0标准服务；</w:t>
      </w:r>
    </w:p>
    <w:p w14:paraId="454A9A1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支持DICOM Storage SOP Class SCP，支持DICOM Storage SOP Class SCU；</w:t>
      </w:r>
    </w:p>
    <w:p w14:paraId="5A06F52B"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支持DICOM Print SOP Class SCU；</w:t>
      </w:r>
    </w:p>
    <w:p w14:paraId="57F85A0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可接收和存储以及同时显示多种设备的不同种类的DICOM影像；</w:t>
      </w:r>
    </w:p>
    <w:p w14:paraId="6DA26521"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可通过网关服务器采集模拟影像；</w:t>
      </w:r>
    </w:p>
    <w:p w14:paraId="0A0E91B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在保存之前，允许用户对采集获得的图像进行取舍；</w:t>
      </w:r>
    </w:p>
    <w:p w14:paraId="6BF99EC1"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采集的影像以JPG/BMP/MPEG格式保存；</w:t>
      </w:r>
    </w:p>
    <w:p w14:paraId="624C3A90" w14:textId="77777777" w:rsidR="00846957" w:rsidRDefault="00852526">
      <w:pPr>
        <w:pStyle w:val="ac"/>
        <w:numPr>
          <w:ilvl w:val="0"/>
          <w:numId w:val="19"/>
        </w:numPr>
        <w:spacing w:line="360" w:lineRule="auto"/>
        <w:ind w:firstLineChars="0"/>
        <w:rPr>
          <w:rFonts w:eastAsia="宋体"/>
          <w:sz w:val="24"/>
          <w:szCs w:val="24"/>
        </w:rPr>
      </w:pPr>
      <w:r>
        <w:rPr>
          <w:rFonts w:ascii="宋体" w:eastAsia="宋体" w:hAnsi="宋体" w:cs="宋体" w:hint="eastAsia"/>
          <w:color w:val="auto"/>
          <w:sz w:val="24"/>
        </w:rPr>
        <w:t>图像导入功能（将光盘内的DICOM图像或硬盘中其他图像导入到工作站中）；</w:t>
      </w:r>
    </w:p>
    <w:p w14:paraId="216F883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图像显示满足检查模式、序列模式和图像模式三种不同模式；</w:t>
      </w:r>
    </w:p>
    <w:p w14:paraId="4ECA9BD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一次检查的图像可以分布显示于多个显示器上, 一个屏幕可以以可选择的方式显示多幅图像（2幅、4幅、6幅、9幅等）；显示器的类型可依图像类型选择空间分辨率不同档次的产品，但必须满足诊断要求；</w:t>
      </w:r>
    </w:p>
    <w:p w14:paraId="4DCAA2B0"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系统支持按检查类型相关的显示协议自动安排显示布局，支持按用户可选择和可定义的显示协议调整显示布局，用户也可手工调整图像显示顺序；</w:t>
      </w:r>
    </w:p>
    <w:p w14:paraId="71D00A42"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可进行不同患者，同一患者不同检查，不同序列之间的同步调整，对比显示，允许经特殊授权用户显示同一病人在其它科室产生的图像和报告；</w:t>
      </w:r>
    </w:p>
    <w:p w14:paraId="55267B63"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同屏显示一个病人的多次检查的图像，允许经特殊授权用户显示非本科室产生的图像；</w:t>
      </w:r>
    </w:p>
    <w:p w14:paraId="4058771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系统在显示CT和MRI图像时，能够显示定位图像以及定位线，并可以在定位线上直接定位到对应的断层；</w:t>
      </w:r>
    </w:p>
    <w:p w14:paraId="1CDD2C9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同一窗口内多序列图像多定位线交叉引用；</w:t>
      </w:r>
    </w:p>
    <w:p w14:paraId="6C051730"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提供电影动画播放多幅图像，单帧调节影像播放速度，支持播放过程中动态调整；</w:t>
      </w:r>
    </w:p>
    <w:p w14:paraId="1A578753"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可实现曲线调整窗宽窗位，非线性调整窗宽窗位，可使用快捷键调整窗宽/窗位；并允许用户自定义窗宽、窗位组合；</w:t>
      </w:r>
    </w:p>
    <w:p w14:paraId="2AEF2A6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可根据不同图像要求预设多种窗宽/窗位及快捷方式调整窗宽/窗位；</w:t>
      </w:r>
    </w:p>
    <w:p w14:paraId="343BAF67"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支持按部位默认的窗宽、窗位或存储时设定的窗宽、窗位显示；</w:t>
      </w:r>
    </w:p>
    <w:p w14:paraId="70C4DC67"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同时显示多幅图像时，可以独立调整各幅图像的窗宽、窗位；</w:t>
      </w:r>
    </w:p>
    <w:p w14:paraId="4B486164"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可进行不同患者，同一患者不同检查、不同序列之间的同步调整，对比显示；</w:t>
      </w:r>
    </w:p>
    <w:p w14:paraId="32CD0A7A"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可进行影像局部放大，自由缩放功能，并可以自定义放大倍率；</w:t>
      </w:r>
    </w:p>
    <w:p w14:paraId="7F17B94B"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支持多显示器显示，一次检查的图像可以分布显示于多个显示器上，支持高分辨率，灰阶及彩色医用显示器图像显示处理；</w:t>
      </w:r>
    </w:p>
    <w:p w14:paraId="4C2C5D51"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提供按检查类型相关的显示协议自动安排显示布局，并可按用户选择和定义的显示协议调整显示布局，用户也可手工调整图像显示顺序；</w:t>
      </w:r>
    </w:p>
    <w:p w14:paraId="5D04DBFE"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可通过鼠标滚动进行图像显示；</w:t>
      </w:r>
    </w:p>
    <w:p w14:paraId="1E788AD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多序列图像智能同步；</w:t>
      </w:r>
    </w:p>
    <w:p w14:paraId="1174608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图像特性曲线调节工具；</w:t>
      </w:r>
    </w:p>
    <w:p w14:paraId="38A915BB"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系统支持自动挂片功能；</w:t>
      </w:r>
    </w:p>
    <w:p w14:paraId="49B38139"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系统支持鼠标图像滚动和穿梭、序列间图像同步；</w:t>
      </w:r>
    </w:p>
    <w:p w14:paraId="06713CD4"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支持在诊断工作站进行MPR，提供矢状位、冠状位、横断面视角，提供</w:t>
      </w:r>
      <w:r>
        <w:rPr>
          <w:rFonts w:ascii="宋体" w:eastAsia="宋体" w:hAnsi="宋体" w:cs="宋体" w:hint="eastAsia"/>
          <w:color w:val="auto"/>
          <w:sz w:val="24"/>
        </w:rPr>
        <w:lastRenderedPageBreak/>
        <w:t>定位线测量等功能；</w:t>
      </w:r>
    </w:p>
    <w:p w14:paraId="413751AE"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感兴趣区域（ROI）测量，如直线、角度、面积测量，CT值测量等；</w:t>
      </w:r>
    </w:p>
    <w:p w14:paraId="024550B0"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图像定位线定位功能，可实现定位线到图像，图像到定位线的双向定位；</w:t>
      </w:r>
    </w:p>
    <w:p w14:paraId="38352690"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图像标注功能，并可保存标注信息；</w:t>
      </w:r>
    </w:p>
    <w:p w14:paraId="6A1525C0"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在影像上注释，这些注释包括箭头、线条、平行线、垂直线、矩形、任意文字，这些注释的位置的是可以调整的；可以在同一影像上显示多个注释；注释可以分别或全部被删除；</w:t>
      </w:r>
    </w:p>
    <w:p w14:paraId="48561383"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允许经特殊授权用户保存标注信息，系统在显示图象时，可以选择关闭或打开注解；</w:t>
      </w:r>
    </w:p>
    <w:p w14:paraId="29375D7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图像变换：包括图像的旋转，水平和垂直镜像，缩放等功能；</w:t>
      </w:r>
    </w:p>
    <w:p w14:paraId="4C0A302B"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图像平滑处理；</w:t>
      </w:r>
    </w:p>
    <w:p w14:paraId="3DE6BE7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影像负片显示功能，伪彩色显示功能；</w:t>
      </w:r>
    </w:p>
    <w:p w14:paraId="58256A5D"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图像复制功能；</w:t>
      </w:r>
    </w:p>
    <w:p w14:paraId="2E6E6626"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恢复原始图像功能；</w:t>
      </w:r>
    </w:p>
    <w:p w14:paraId="5C519D04"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影像格式转换：可将DICOM影像格式转换成普通的BMP等常用影像格式，也可把普通格式影像转换为DICOM格式；</w:t>
      </w:r>
    </w:p>
    <w:p w14:paraId="42017ACB"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系统允许经特殊授权的用户在显示工作站上把显示的图像另存到本地存储介质；</w:t>
      </w:r>
    </w:p>
    <w:p w14:paraId="4DD09D81"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提供经用户选择或处理后的图像存回到影像服务器的功能，存回的图像作为同一次检查的另一序列；允许经特殊授权的用户在显示工作站上把显示的图像另存到本地存储介质，图像格式可以是JPEG、AVI、PowerPoint或TIF等；</w:t>
      </w:r>
    </w:p>
    <w:p w14:paraId="57373CF2"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调阅影像时系统自动按照设定路径从主服务器或与之连接的存储系统中调用，如影像已离线时，系统可按离线数据索引自动给出提示并通知后台；</w:t>
      </w:r>
    </w:p>
    <w:p w14:paraId="7D29FD02"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采用多线程调阅技术，支持影像的后台调阅，当第一屏影像显示完成后即可以进行图像处理，不需要等待全部影像传输完毕；</w:t>
      </w:r>
    </w:p>
    <w:p w14:paraId="4EDC218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支持压缩影像的调阅显示；</w:t>
      </w:r>
    </w:p>
    <w:p w14:paraId="6DFFE062"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提供挂片协议和管理；</w:t>
      </w:r>
    </w:p>
    <w:p w14:paraId="72F76C22" w14:textId="6F5F7772" w:rsidR="00846957" w:rsidRPr="00267459" w:rsidRDefault="00852526" w:rsidP="00267459">
      <w:pPr>
        <w:pStyle w:val="ac"/>
        <w:numPr>
          <w:ilvl w:val="0"/>
          <w:numId w:val="19"/>
        </w:numPr>
        <w:spacing w:line="360" w:lineRule="auto"/>
        <w:ind w:firstLineChars="0"/>
        <w:rPr>
          <w:rFonts w:ascii="宋体" w:eastAsia="宋体" w:hAnsi="宋体" w:cs="宋体"/>
          <w:color w:val="auto"/>
          <w:sz w:val="24"/>
        </w:rPr>
      </w:pPr>
      <w:r w:rsidRPr="00267459">
        <w:rPr>
          <w:rFonts w:ascii="宋体" w:eastAsia="宋体" w:hAnsi="宋体" w:cs="宋体" w:hint="eastAsia"/>
          <w:color w:val="auto"/>
          <w:sz w:val="24"/>
        </w:rPr>
        <w:t>提供二维增强功能，如影像图像增强；</w:t>
      </w:r>
      <w:r w:rsidR="00267459" w:rsidRPr="00267459">
        <w:rPr>
          <w:rFonts w:ascii="宋体" w:eastAsia="宋体" w:hAnsi="宋体" w:cs="宋体"/>
          <w:color w:val="auto"/>
          <w:sz w:val="24"/>
        </w:rPr>
        <w:t xml:space="preserve"> </w:t>
      </w:r>
    </w:p>
    <w:p w14:paraId="18FC5395" w14:textId="77777777" w:rsidR="00846957" w:rsidRDefault="00852526">
      <w:pPr>
        <w:pStyle w:val="ac"/>
        <w:numPr>
          <w:ilvl w:val="0"/>
          <w:numId w:val="19"/>
        </w:numPr>
        <w:spacing w:line="360" w:lineRule="auto"/>
        <w:ind w:firstLineChars="0"/>
        <w:rPr>
          <w:sz w:val="24"/>
          <w:szCs w:val="24"/>
        </w:rPr>
      </w:pPr>
      <w:r>
        <w:rPr>
          <w:rFonts w:ascii="宋体" w:eastAsia="宋体" w:hAnsi="宋体" w:cs="宋体" w:hint="eastAsia"/>
          <w:color w:val="auto"/>
          <w:sz w:val="24"/>
        </w:rPr>
        <w:lastRenderedPageBreak/>
        <w:t>多种影像格式转换：可将DICOM影像格式转换成普通的JPEG、TIF、BMP、AVI、等多种常用影像格式，也可把普通格式影像转换为DICOM格式；</w:t>
      </w:r>
    </w:p>
    <w:p w14:paraId="231F3F17" w14:textId="77777777" w:rsidR="00846957" w:rsidRDefault="00852526">
      <w:pPr>
        <w:pStyle w:val="ac"/>
        <w:numPr>
          <w:ilvl w:val="0"/>
          <w:numId w:val="19"/>
        </w:numPr>
        <w:spacing w:line="360" w:lineRule="auto"/>
        <w:ind w:firstLineChars="0"/>
        <w:rPr>
          <w:sz w:val="24"/>
          <w:szCs w:val="24"/>
        </w:rPr>
      </w:pPr>
      <w:r>
        <w:rPr>
          <w:rFonts w:hint="eastAsia"/>
          <w:sz w:val="24"/>
          <w:szCs w:val="24"/>
        </w:rPr>
        <w:t>影像浏览诊断软件无缝融合，只需要登录一次；支持双向调阅数据</w:t>
      </w:r>
      <w:r>
        <w:rPr>
          <w:rFonts w:hint="eastAsia"/>
        </w:rPr>
        <w:t>，</w:t>
      </w:r>
      <w:r>
        <w:rPr>
          <w:rFonts w:hint="eastAsia"/>
          <w:sz w:val="24"/>
          <w:szCs w:val="24"/>
        </w:rPr>
        <w:t>可从报告界面快速调阅影像数据，也可从影像界面快速调阅报告数据；</w:t>
      </w:r>
    </w:p>
    <w:p w14:paraId="00C42588"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报告工作站支持报告GP-SPS SCU，支持query report worklist SCU功能，支持GP-PPS SCU，确保报告流程的可控性和一致性；</w:t>
      </w:r>
    </w:p>
    <w:p w14:paraId="7FE09384"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提供从患者的多级医疗状态分类，包括：已登记、已检查、已诊断、已审核、已打印；并标记不同色彩，支持每个用户个性化自定义医疗状态颜色；</w:t>
      </w:r>
    </w:p>
    <w:p w14:paraId="6588293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可以浏览电子申请单和已拍摄申请单；</w:t>
      </w:r>
    </w:p>
    <w:p w14:paraId="33A2D8F6"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具有严格的软件模块使用及诊断报告分级用户诊断权限管理，可以划分至具体工作站及功能的使用；</w:t>
      </w:r>
    </w:p>
    <w:p w14:paraId="096A1A01"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多种权限管理方式，可以使用个人、用户组等管理策略，用户权限可继承，便于系统管理；</w:t>
      </w:r>
    </w:p>
    <w:p w14:paraId="46745A86"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支持查看患者临床诊断、详细病史，查看扫描录入的申请单；</w:t>
      </w:r>
    </w:p>
    <w:p w14:paraId="78C1AF6D"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可灵活定义打印诊断报告方式；</w:t>
      </w:r>
    </w:p>
    <w:p w14:paraId="3973E641"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具有方便的典型病历库管理功能，在一定权限下，可将有特殊意义的影像和报告存为典型病例，可用于科研、教学及诊断参考应用；</w:t>
      </w:r>
    </w:p>
    <w:p w14:paraId="2E55169E"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可进行患者随访记录的编辑；</w:t>
      </w:r>
    </w:p>
    <w:p w14:paraId="11517E6C"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可对显示界面上的字段进行自定义；</w:t>
      </w:r>
    </w:p>
    <w:p w14:paraId="7E6BB299"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根据医生权限不同，每台诊断工作站均可以做报告审核，取决于医生的权限；</w:t>
      </w:r>
    </w:p>
    <w:p w14:paraId="04AF8EB9"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提供使用过程中的安全管理机制；</w:t>
      </w:r>
    </w:p>
    <w:p w14:paraId="5E02FB7D"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支持报告急诊流程，急诊报告可选择自审或出先急诊报告而后再审核；</w:t>
      </w:r>
    </w:p>
    <w:p w14:paraId="3376D1AA"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可提供危急值的处理；支持与医院微信、短信平台对接进行推送；并危急值可通知临床系统，查看临床系统反馈是否处理危急值；</w:t>
      </w:r>
    </w:p>
    <w:p w14:paraId="705625C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支持报告超时提醒；</w:t>
      </w:r>
    </w:p>
    <w:p w14:paraId="33F3ED8E"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支持提供与审核前报告的对比功能或在阅读已审核报告时提示审核修改前的内容；</w:t>
      </w:r>
    </w:p>
    <w:p w14:paraId="2FED2526"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支持报告退回，并记录退回原因；</w:t>
      </w:r>
    </w:p>
    <w:p w14:paraId="37B6DE00"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选择检查记录时可调出相关历史检查记录；</w:t>
      </w:r>
    </w:p>
    <w:p w14:paraId="7D6F6C81"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提供业务流程自定义优化功能，可根据医院业务变更灵活修改流程设置，无需进行代码级修改；</w:t>
      </w:r>
    </w:p>
    <w:p w14:paraId="36A28E2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各系统之间报告图像可互相调阅，临床医生可同时看到一个病人所有类型检查的图像和报告；</w:t>
      </w:r>
    </w:p>
    <w:p w14:paraId="1533EFE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支持DICOM Q/R SCU，支持Patient和study 级别的查询检索,并可通过此功能从标准DICOM服务器中查询并获取影像；可按照患者ID，AccessNo.,检查日期和时间和设备类型等各检索关键字来检索影像；</w:t>
      </w:r>
    </w:p>
    <w:p w14:paraId="0486DE7D"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具有能够一致性显示影像经过镜像、缩放、标注等影像后处理后的能力，能够确保图像在灰度软拷贝的条件下能够保持一致的显示；</w:t>
      </w:r>
    </w:p>
    <w:p w14:paraId="45122106"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支持标准DICOM PDI(便携式DICOM影像数据)光盘的导入功能，能够将光盘中的数据归档到PACS系统中；</w:t>
      </w:r>
    </w:p>
    <w:p w14:paraId="6389C52F"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支持标准DICOM PDI(便携式DICOM影像数据)光盘的读取功能，可以浏览光盘内各影像及报告信息；</w:t>
      </w:r>
    </w:p>
    <w:p w14:paraId="375E8C65"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lang w:val="zh-CN"/>
        </w:rPr>
        <w:t>支持</w:t>
      </w:r>
      <w:r>
        <w:rPr>
          <w:rFonts w:ascii="宋体" w:eastAsia="宋体" w:hAnsi="宋体" w:cs="宋体" w:hint="eastAsia"/>
          <w:color w:val="auto"/>
          <w:sz w:val="24"/>
        </w:rPr>
        <w:t>PACS实时屏蔽错检病人图像、不符合诊断要求图像，屏蔽的图像不得推送至临床；</w:t>
      </w:r>
    </w:p>
    <w:p w14:paraId="413CBCE2" w14:textId="77777777" w:rsidR="00846957" w:rsidRDefault="00852526">
      <w:pPr>
        <w:pStyle w:val="ac"/>
        <w:numPr>
          <w:ilvl w:val="0"/>
          <w:numId w:val="1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可自动获取患者病理结果并能与影像诊断对比按需生成报表。</w:t>
      </w:r>
    </w:p>
    <w:p w14:paraId="5226FACC" w14:textId="77777777" w:rsidR="00846957" w:rsidRDefault="00852526">
      <w:pPr>
        <w:pStyle w:val="3"/>
        <w:numPr>
          <w:ilvl w:val="2"/>
          <w:numId w:val="0"/>
        </w:numPr>
        <w:spacing w:line="360" w:lineRule="auto"/>
        <w:rPr>
          <w:sz w:val="24"/>
          <w:szCs w:val="24"/>
        </w:rPr>
      </w:pPr>
      <w:bookmarkStart w:id="16" w:name="_Toc15409"/>
      <w:r>
        <w:rPr>
          <w:rFonts w:hint="eastAsia"/>
          <w:sz w:val="24"/>
          <w:szCs w:val="24"/>
        </w:rPr>
        <w:t>3.2</w:t>
      </w:r>
      <w:r>
        <w:rPr>
          <w:sz w:val="24"/>
          <w:szCs w:val="24"/>
        </w:rPr>
        <w:t xml:space="preserve">.5 </w:t>
      </w:r>
      <w:r>
        <w:rPr>
          <w:rFonts w:hint="eastAsia"/>
          <w:sz w:val="24"/>
          <w:szCs w:val="24"/>
        </w:rPr>
        <w:t>教学工作站</w:t>
      </w:r>
      <w:bookmarkEnd w:id="16"/>
    </w:p>
    <w:p w14:paraId="3C705600" w14:textId="77777777" w:rsidR="00846957" w:rsidRDefault="00852526">
      <w:pPr>
        <w:pStyle w:val="ac"/>
        <w:numPr>
          <w:ilvl w:val="0"/>
          <w:numId w:val="2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支持院内教学功能，同一份影像可以同时供多人调阅书写报告，书写结果分别保存；每个人只能看到自己书写的报告，另分配权限给指定人员可看到所有人员书写的报告结果；</w:t>
      </w:r>
    </w:p>
    <w:p w14:paraId="3CA01B70" w14:textId="77777777" w:rsidR="00846957" w:rsidRDefault="00852526">
      <w:pPr>
        <w:pStyle w:val="ac"/>
        <w:numPr>
          <w:ilvl w:val="0"/>
          <w:numId w:val="2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教师端程序，教师可以利用该程序制作教学教案，准备课堂使用的教学病例和考核学生的测试病例；在课堂教学时，检索课前准</w:t>
      </w:r>
      <w:r w:rsidRPr="002D1EBE">
        <w:rPr>
          <w:rFonts w:ascii="宋体" w:eastAsia="宋体" w:hAnsi="宋体" w:cs="宋体" w:hint="eastAsia"/>
          <w:color w:val="auto"/>
          <w:sz w:val="24"/>
        </w:rPr>
        <w:t>备的教案，对学生进行点名、锁定学生机器的操作、语音广播、教学演示、和学生一起进行</w:t>
      </w:r>
      <w:r>
        <w:rPr>
          <w:rFonts w:ascii="宋体" w:eastAsia="宋体" w:hAnsi="宋体" w:cs="宋体" w:hint="eastAsia"/>
          <w:color w:val="auto"/>
          <w:sz w:val="24"/>
        </w:rPr>
        <w:t>讨论，课堂教学结束后，教师可以审阅学生对测试病例的诊断结果；</w:t>
      </w:r>
    </w:p>
    <w:p w14:paraId="65495E91" w14:textId="77777777" w:rsidR="00846957" w:rsidRDefault="00852526">
      <w:pPr>
        <w:pStyle w:val="ac"/>
        <w:numPr>
          <w:ilvl w:val="0"/>
          <w:numId w:val="2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影像供教学使用时支持信息脱敏处理；</w:t>
      </w:r>
    </w:p>
    <w:p w14:paraId="4ABDDA6F" w14:textId="77777777" w:rsidR="00846957" w:rsidRDefault="00852526">
      <w:pPr>
        <w:pStyle w:val="ac"/>
        <w:numPr>
          <w:ilvl w:val="0"/>
          <w:numId w:val="2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教学系统应能管理各级教师基本信息，课程进度表和教学任务分配；</w:t>
      </w:r>
    </w:p>
    <w:p w14:paraId="7071B488" w14:textId="77777777" w:rsidR="00846957" w:rsidRDefault="00852526">
      <w:pPr>
        <w:pStyle w:val="ac"/>
        <w:numPr>
          <w:ilvl w:val="0"/>
          <w:numId w:val="2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支持PACS系统规培教学，可将正式报告保存为教学案例，给学员分配教学案例进行考核测试，完成测试后支持导师评分及考核并不影响正式报告（提供</w:t>
      </w:r>
      <w:r>
        <w:rPr>
          <w:rFonts w:ascii="宋体" w:eastAsia="宋体" w:hAnsi="宋体" w:cs="宋体" w:hint="eastAsia"/>
          <w:color w:val="auto"/>
          <w:sz w:val="24"/>
        </w:rPr>
        <w:lastRenderedPageBreak/>
        <w:t>截图）。</w:t>
      </w:r>
    </w:p>
    <w:p w14:paraId="5527A7F0" w14:textId="77777777" w:rsidR="00846957" w:rsidRDefault="00852526">
      <w:pPr>
        <w:pStyle w:val="3"/>
        <w:numPr>
          <w:ilvl w:val="2"/>
          <w:numId w:val="0"/>
        </w:numPr>
        <w:spacing w:line="360" w:lineRule="auto"/>
        <w:rPr>
          <w:sz w:val="24"/>
          <w:szCs w:val="24"/>
        </w:rPr>
      </w:pPr>
      <w:bookmarkStart w:id="17" w:name="_Toc16968"/>
      <w:r>
        <w:rPr>
          <w:rFonts w:hint="eastAsia"/>
          <w:sz w:val="24"/>
          <w:szCs w:val="24"/>
        </w:rPr>
        <w:t>3.2</w:t>
      </w:r>
      <w:r>
        <w:rPr>
          <w:sz w:val="24"/>
          <w:szCs w:val="24"/>
        </w:rPr>
        <w:t>.</w:t>
      </w:r>
      <w:r>
        <w:rPr>
          <w:rFonts w:hint="eastAsia"/>
          <w:sz w:val="24"/>
          <w:szCs w:val="24"/>
        </w:rPr>
        <w:t>6</w:t>
      </w:r>
      <w:r>
        <w:rPr>
          <w:sz w:val="24"/>
          <w:szCs w:val="24"/>
        </w:rPr>
        <w:t xml:space="preserve"> </w:t>
      </w:r>
      <w:r>
        <w:rPr>
          <w:rFonts w:hint="eastAsia"/>
          <w:sz w:val="24"/>
          <w:szCs w:val="24"/>
        </w:rPr>
        <w:t>管理工作站软件功能要求</w:t>
      </w:r>
      <w:bookmarkEnd w:id="17"/>
    </w:p>
    <w:p w14:paraId="6D6276A1" w14:textId="77777777" w:rsidR="00846957" w:rsidRDefault="00852526">
      <w:pPr>
        <w:numPr>
          <w:ilvl w:val="0"/>
          <w:numId w:val="21"/>
        </w:numPr>
        <w:spacing w:line="360" w:lineRule="auto"/>
        <w:rPr>
          <w:sz w:val="24"/>
          <w:lang w:val="zh-CN"/>
        </w:rPr>
      </w:pPr>
      <w:r>
        <w:rPr>
          <w:rFonts w:hint="eastAsia"/>
          <w:sz w:val="24"/>
          <w:lang w:val="zh-CN"/>
        </w:rPr>
        <w:t>管理工作站主要用于科室主任和管理人员对于科室工作安排、人员调配、排班、耗材管理以及各种行政管理、质量管理、成本效益分析的的工作站；提供完善的基本信息管理功能，系统可根据医院的需要对基本信息进行增加、修改；主要功能如下：</w:t>
      </w:r>
    </w:p>
    <w:p w14:paraId="756DF386" w14:textId="77777777" w:rsidR="00846957" w:rsidRDefault="00852526">
      <w:pPr>
        <w:pStyle w:val="4"/>
        <w:numPr>
          <w:ilvl w:val="2"/>
          <w:numId w:val="0"/>
        </w:numPr>
        <w:spacing w:line="360" w:lineRule="auto"/>
        <w:rPr>
          <w:rFonts w:ascii="宋体" w:eastAsia="宋体" w:hAnsi="宋体"/>
          <w:sz w:val="24"/>
          <w:szCs w:val="24"/>
        </w:rPr>
      </w:pPr>
      <w:bookmarkStart w:id="18" w:name="_Toc24046"/>
      <w:r>
        <w:rPr>
          <w:rFonts w:ascii="宋体" w:eastAsia="宋体" w:hAnsi="宋体" w:hint="eastAsia"/>
          <w:sz w:val="24"/>
          <w:szCs w:val="24"/>
        </w:rPr>
        <w:t>3.2</w:t>
      </w:r>
      <w:r>
        <w:rPr>
          <w:rFonts w:ascii="宋体" w:eastAsia="宋体" w:hAnsi="宋体"/>
          <w:sz w:val="24"/>
          <w:szCs w:val="24"/>
        </w:rPr>
        <w:t>.</w:t>
      </w:r>
      <w:r>
        <w:rPr>
          <w:rFonts w:ascii="宋体" w:eastAsia="宋体" w:hAnsi="宋体" w:hint="eastAsia"/>
          <w:sz w:val="24"/>
          <w:szCs w:val="24"/>
        </w:rPr>
        <w:t>6</w:t>
      </w:r>
      <w:r>
        <w:rPr>
          <w:rFonts w:ascii="宋体" w:eastAsia="宋体" w:hAnsi="宋体"/>
          <w:sz w:val="24"/>
          <w:szCs w:val="24"/>
        </w:rPr>
        <w:t>.1</w:t>
      </w:r>
      <w:r>
        <w:rPr>
          <w:rFonts w:ascii="宋体" w:eastAsia="宋体" w:hAnsi="宋体" w:hint="eastAsia"/>
          <w:sz w:val="24"/>
          <w:szCs w:val="24"/>
        </w:rPr>
        <w:t>基本信息管理</w:t>
      </w:r>
      <w:bookmarkEnd w:id="18"/>
    </w:p>
    <w:p w14:paraId="16245165" w14:textId="77777777" w:rsidR="00846957" w:rsidRDefault="00852526">
      <w:pPr>
        <w:pStyle w:val="ac"/>
        <w:numPr>
          <w:ilvl w:val="0"/>
          <w:numId w:val="22"/>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包括用户信息、部门信息、工作角色信息、设备信息、检查部位信息、检查项目信息等基本信息管理功能；</w:t>
      </w:r>
    </w:p>
    <w:p w14:paraId="0A5350F5"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支持放射科室设备管理功能；</w:t>
      </w:r>
    </w:p>
    <w:p w14:paraId="3955827F"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设置系统的用户信息以及权限、角色；</w:t>
      </w:r>
    </w:p>
    <w:p w14:paraId="207C2485"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支持放射科室人员管理功能；</w:t>
      </w:r>
    </w:p>
    <w:p w14:paraId="5591C8BF"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支持临床科室开申请单人员管理功能；</w:t>
      </w:r>
    </w:p>
    <w:p w14:paraId="54CF3DB3"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方便设置系统的工作流程；</w:t>
      </w:r>
    </w:p>
    <w:p w14:paraId="2D7ECE9A"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病人数据管理，记录，修改和查询任意病人记录；</w:t>
      </w:r>
    </w:p>
    <w:p w14:paraId="74C8A3DD"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检索管理患者的历史信息，基于“患者ID”“患者姓名”等的检索；</w:t>
      </w:r>
    </w:p>
    <w:p w14:paraId="50433EC9"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患者统计功能，检索条件包括：设备类型、患者姓名、年龄、性别、临床诊断、检查类型、检查时间段、影像诊断、主题词、解剖部位；</w:t>
      </w:r>
    </w:p>
    <w:p w14:paraId="3ECC7545"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科室管理统计；</w:t>
      </w:r>
    </w:p>
    <w:p w14:paraId="44BBA026"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科室每月的收入情况；</w:t>
      </w:r>
    </w:p>
    <w:p w14:paraId="6CFBA19A"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支持阳性率统计</w:t>
      </w:r>
    </w:p>
    <w:p w14:paraId="0C737BF2"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每台设备的使用情况统计；</w:t>
      </w:r>
    </w:p>
    <w:p w14:paraId="4566B513" w14:textId="77777777" w:rsidR="00846957" w:rsidRDefault="00852526">
      <w:pPr>
        <w:pStyle w:val="ac"/>
        <w:numPr>
          <w:ilvl w:val="0"/>
          <w:numId w:val="22"/>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不同临床科室申请检查情况的统计；</w:t>
      </w:r>
    </w:p>
    <w:p w14:paraId="103D82A8" w14:textId="77777777" w:rsidR="00846957" w:rsidRDefault="00852526">
      <w:pPr>
        <w:pStyle w:val="ac"/>
        <w:numPr>
          <w:ilvl w:val="0"/>
          <w:numId w:val="22"/>
        </w:numPr>
        <w:spacing w:line="360" w:lineRule="auto"/>
        <w:ind w:firstLineChars="0"/>
        <w:rPr>
          <w:sz w:val="24"/>
          <w:szCs w:val="24"/>
          <w:lang w:val="zh-CN"/>
        </w:rPr>
      </w:pPr>
      <w:r>
        <w:rPr>
          <w:rFonts w:ascii="宋体" w:eastAsia="宋体" w:hAnsi="宋体" w:cs="宋体" w:hint="eastAsia"/>
          <w:color w:val="auto"/>
          <w:sz w:val="24"/>
          <w:lang w:val="zh-CN"/>
        </w:rPr>
        <w:t>不同时间段的统计情况；</w:t>
      </w:r>
    </w:p>
    <w:p w14:paraId="22CA17F6" w14:textId="77777777" w:rsidR="00846957" w:rsidRDefault="00852526">
      <w:pPr>
        <w:pStyle w:val="ac"/>
        <w:numPr>
          <w:ilvl w:val="0"/>
          <w:numId w:val="22"/>
        </w:numPr>
        <w:spacing w:line="360" w:lineRule="auto"/>
        <w:ind w:firstLineChars="0"/>
        <w:rPr>
          <w:sz w:val="24"/>
          <w:szCs w:val="24"/>
          <w:lang w:val="zh-CN"/>
        </w:rPr>
      </w:pPr>
      <w:r>
        <w:rPr>
          <w:rFonts w:hint="eastAsia"/>
          <w:sz w:val="24"/>
          <w:szCs w:val="24"/>
        </w:rPr>
        <w:t>支持提供各类统计报表辅助</w:t>
      </w:r>
      <w:r>
        <w:rPr>
          <w:rFonts w:hint="eastAsia"/>
          <w:sz w:val="24"/>
          <w:szCs w:val="24"/>
          <w:lang w:val="zh-CN"/>
        </w:rPr>
        <w:t>科室员工绩效考核，</w:t>
      </w:r>
      <w:r>
        <w:rPr>
          <w:rFonts w:hint="eastAsia"/>
          <w:sz w:val="24"/>
          <w:szCs w:val="24"/>
        </w:rPr>
        <w:t>并支持与绩效考核系统接口</w:t>
      </w:r>
      <w:r>
        <w:rPr>
          <w:rFonts w:hint="eastAsia"/>
          <w:sz w:val="24"/>
          <w:szCs w:val="24"/>
          <w:lang w:val="zh-CN"/>
        </w:rPr>
        <w:t>。</w:t>
      </w:r>
    </w:p>
    <w:p w14:paraId="3E06034C" w14:textId="77777777" w:rsidR="00846957" w:rsidRDefault="00852526">
      <w:pPr>
        <w:pStyle w:val="4"/>
        <w:numPr>
          <w:ilvl w:val="2"/>
          <w:numId w:val="0"/>
        </w:numPr>
        <w:spacing w:line="360" w:lineRule="auto"/>
        <w:rPr>
          <w:rFonts w:ascii="宋体" w:eastAsia="宋体" w:hAnsi="宋体"/>
          <w:sz w:val="24"/>
          <w:szCs w:val="24"/>
        </w:rPr>
      </w:pPr>
      <w:bookmarkStart w:id="19" w:name="_Toc554"/>
      <w:r>
        <w:rPr>
          <w:rFonts w:ascii="宋体" w:eastAsia="宋体" w:hAnsi="宋体" w:hint="eastAsia"/>
          <w:sz w:val="24"/>
          <w:szCs w:val="24"/>
        </w:rPr>
        <w:t>3.2</w:t>
      </w:r>
      <w:r>
        <w:rPr>
          <w:rFonts w:ascii="宋体" w:eastAsia="宋体" w:hAnsi="宋体"/>
          <w:sz w:val="24"/>
          <w:szCs w:val="24"/>
        </w:rPr>
        <w:t>.</w:t>
      </w:r>
      <w:r>
        <w:rPr>
          <w:rFonts w:ascii="宋体" w:eastAsia="宋体" w:hAnsi="宋体" w:hint="eastAsia"/>
          <w:sz w:val="24"/>
          <w:szCs w:val="24"/>
        </w:rPr>
        <w:t>6</w:t>
      </w:r>
      <w:r>
        <w:rPr>
          <w:rFonts w:ascii="宋体" w:eastAsia="宋体" w:hAnsi="宋体"/>
          <w:sz w:val="24"/>
          <w:szCs w:val="24"/>
        </w:rPr>
        <w:t>.2</w:t>
      </w:r>
      <w:r>
        <w:rPr>
          <w:rFonts w:ascii="宋体" w:eastAsia="宋体" w:hAnsi="宋体" w:hint="eastAsia"/>
          <w:sz w:val="24"/>
          <w:szCs w:val="24"/>
        </w:rPr>
        <w:t>医技管理功能</w:t>
      </w:r>
      <w:bookmarkEnd w:id="19"/>
    </w:p>
    <w:p w14:paraId="07B946AA" w14:textId="77777777" w:rsidR="00846957" w:rsidRDefault="00852526">
      <w:pPr>
        <w:pStyle w:val="ac"/>
        <w:numPr>
          <w:ilvl w:val="0"/>
          <w:numId w:val="23"/>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可对医生、技师、分别进行排班，也可以进行一起排班；</w:t>
      </w:r>
    </w:p>
    <w:p w14:paraId="69D8A93E" w14:textId="247A1062" w:rsidR="00846957" w:rsidRPr="00FE38B4" w:rsidRDefault="00852526">
      <w:pPr>
        <w:pStyle w:val="ac"/>
        <w:numPr>
          <w:ilvl w:val="0"/>
          <w:numId w:val="23"/>
        </w:numPr>
        <w:spacing w:line="360" w:lineRule="auto"/>
        <w:ind w:firstLineChars="0"/>
        <w:rPr>
          <w:rFonts w:ascii="宋体" w:eastAsia="宋体" w:hAnsi="宋体" w:cs="宋体"/>
          <w:color w:val="auto"/>
          <w:sz w:val="24"/>
        </w:rPr>
      </w:pPr>
      <w:r w:rsidRPr="00FE38B4">
        <w:rPr>
          <w:rFonts w:ascii="宋体" w:eastAsia="宋体" w:hAnsi="宋体" w:cs="宋体" w:hint="eastAsia"/>
          <w:color w:val="auto"/>
          <w:sz w:val="24"/>
          <w:lang w:val="zh-CN"/>
        </w:rPr>
        <w:t>排班方式可以根据项目排人员，也可以根据人员排项目</w:t>
      </w:r>
      <w:r w:rsidRPr="00FE38B4">
        <w:rPr>
          <w:rFonts w:ascii="宋体" w:eastAsia="宋体" w:hAnsi="宋体" w:cs="宋体" w:hint="eastAsia"/>
          <w:color w:val="auto"/>
          <w:sz w:val="24"/>
        </w:rPr>
        <w:t>；</w:t>
      </w:r>
    </w:p>
    <w:p w14:paraId="37E1A649" w14:textId="77777777" w:rsidR="00846957" w:rsidRDefault="00852526">
      <w:pPr>
        <w:pStyle w:val="ac"/>
        <w:numPr>
          <w:ilvl w:val="0"/>
          <w:numId w:val="23"/>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lastRenderedPageBreak/>
        <w:t>医生排班任务分配逻辑有：按检查数量进行分配；按部位积分进行分配；</w:t>
      </w:r>
    </w:p>
    <w:p w14:paraId="66B51489" w14:textId="77777777" w:rsidR="00846957" w:rsidRDefault="00852526">
      <w:pPr>
        <w:pStyle w:val="ac"/>
        <w:numPr>
          <w:ilvl w:val="0"/>
          <w:numId w:val="23"/>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可按照业务流程自定义任务类型进行分配排班任务，比如按照诊断书写任务、审核任务；按照设备类型；按照病人来源等；</w:t>
      </w:r>
    </w:p>
    <w:p w14:paraId="4BE1B9B0" w14:textId="77777777" w:rsidR="00846957" w:rsidRDefault="00852526">
      <w:pPr>
        <w:pStyle w:val="ac"/>
        <w:numPr>
          <w:ilvl w:val="0"/>
          <w:numId w:val="23"/>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自由设置日报内容进行推送；</w:t>
      </w:r>
    </w:p>
    <w:p w14:paraId="2D9D80B0" w14:textId="77777777" w:rsidR="00846957" w:rsidRDefault="00852526">
      <w:pPr>
        <w:pStyle w:val="ac"/>
        <w:numPr>
          <w:ilvl w:val="0"/>
          <w:numId w:val="23"/>
        </w:numPr>
        <w:spacing w:line="360" w:lineRule="auto"/>
        <w:ind w:firstLineChars="0"/>
        <w:rPr>
          <w:rFonts w:ascii="宋体" w:eastAsia="宋体" w:hAnsi="宋体" w:cs="宋体"/>
          <w:sz w:val="24"/>
          <w:szCs w:val="28"/>
        </w:rPr>
      </w:pPr>
      <w:r>
        <w:rPr>
          <w:rFonts w:ascii="宋体" w:eastAsia="宋体" w:hAnsi="宋体" w:cs="宋体" w:hint="eastAsia"/>
          <w:color w:val="auto"/>
          <w:sz w:val="24"/>
          <w:lang w:val="zh-CN"/>
        </w:rPr>
        <w:t>排班信息可推送到微信进行通知</w:t>
      </w:r>
      <w:r>
        <w:rPr>
          <w:rFonts w:ascii="宋体" w:eastAsia="宋体" w:hAnsi="宋体" w:cs="宋体" w:hint="eastAsia"/>
          <w:color w:val="auto"/>
          <w:sz w:val="24"/>
        </w:rPr>
        <w:tab/>
        <w:t>。</w:t>
      </w:r>
    </w:p>
    <w:p w14:paraId="0E5E9B0F" w14:textId="77777777" w:rsidR="00846957" w:rsidRDefault="00852526">
      <w:pPr>
        <w:pStyle w:val="4"/>
        <w:numPr>
          <w:ilvl w:val="2"/>
          <w:numId w:val="0"/>
        </w:numPr>
        <w:spacing w:line="360" w:lineRule="auto"/>
        <w:rPr>
          <w:rFonts w:ascii="宋体" w:eastAsia="宋体" w:hAnsi="宋体"/>
          <w:sz w:val="24"/>
          <w:szCs w:val="24"/>
        </w:rPr>
      </w:pPr>
      <w:bookmarkStart w:id="20" w:name="_Toc27934"/>
      <w:r>
        <w:rPr>
          <w:rFonts w:ascii="宋体" w:eastAsia="宋体" w:hAnsi="宋体" w:hint="eastAsia"/>
          <w:sz w:val="24"/>
          <w:szCs w:val="24"/>
        </w:rPr>
        <w:t>3.2.6</w:t>
      </w:r>
      <w:r>
        <w:rPr>
          <w:rFonts w:ascii="宋体" w:eastAsia="宋体" w:hAnsi="宋体"/>
          <w:sz w:val="24"/>
          <w:szCs w:val="24"/>
        </w:rPr>
        <w:t>.3</w:t>
      </w:r>
      <w:r>
        <w:rPr>
          <w:rFonts w:ascii="宋体" w:eastAsia="宋体" w:hAnsi="宋体" w:hint="eastAsia"/>
          <w:sz w:val="24"/>
          <w:szCs w:val="24"/>
        </w:rPr>
        <w:t>科室质控管理</w:t>
      </w:r>
      <w:bookmarkEnd w:id="20"/>
      <w:r>
        <w:rPr>
          <w:rFonts w:ascii="宋体" w:eastAsia="宋体" w:hAnsi="宋体"/>
          <w:sz w:val="24"/>
          <w:szCs w:val="24"/>
        </w:rPr>
        <w:tab/>
      </w:r>
    </w:p>
    <w:p w14:paraId="5E6F4DFD" w14:textId="77777777" w:rsidR="00846957" w:rsidRDefault="00852526">
      <w:pPr>
        <w:pStyle w:val="ac"/>
        <w:numPr>
          <w:ilvl w:val="0"/>
          <w:numId w:val="24"/>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自定义设置质控分类以及质控内容，设置危急值项目，和第三方系统接口完成后，能自动上传危急值到医生工作站；</w:t>
      </w:r>
    </w:p>
    <w:p w14:paraId="6F0FBDF2" w14:textId="77777777" w:rsidR="00846957" w:rsidRDefault="00852526">
      <w:pPr>
        <w:pStyle w:val="ac"/>
        <w:numPr>
          <w:ilvl w:val="0"/>
          <w:numId w:val="24"/>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可根据业务流程进行质控，比如诊断后同时进行影像质控，审核后同时进行报告质控；</w:t>
      </w:r>
    </w:p>
    <w:p w14:paraId="49F6E15A" w14:textId="77777777" w:rsidR="00846957" w:rsidRDefault="00852526">
      <w:pPr>
        <w:pStyle w:val="ac"/>
        <w:numPr>
          <w:ilvl w:val="0"/>
          <w:numId w:val="24"/>
        </w:numPr>
        <w:spacing w:line="360" w:lineRule="auto"/>
        <w:ind w:firstLineChars="0"/>
        <w:rPr>
          <w:rFonts w:ascii="宋体" w:eastAsia="宋体" w:hAnsi="宋体" w:cs="宋体"/>
          <w:color w:val="auto"/>
          <w:sz w:val="24"/>
        </w:rPr>
      </w:pPr>
      <w:r>
        <w:rPr>
          <w:rFonts w:ascii="宋体" w:eastAsia="宋体" w:hAnsi="宋体" w:cs="宋体" w:hint="eastAsia"/>
          <w:color w:val="auto"/>
          <w:sz w:val="24"/>
          <w:lang w:val="zh-CN"/>
        </w:rPr>
        <w:t>技师质控功能，方便技师长对技师拍片质量的抽查和质量管理</w:t>
      </w:r>
      <w:r>
        <w:rPr>
          <w:rFonts w:ascii="宋体" w:eastAsia="宋体" w:hAnsi="宋体" w:cs="宋体" w:hint="eastAsia"/>
          <w:color w:val="auto"/>
          <w:sz w:val="24"/>
        </w:rPr>
        <w:tab/>
        <w:t>，支持拍片甲、乙等级分类，支持设置不达标原因如：错部位、漏部位、条件不合格等质控勾选项。</w:t>
      </w:r>
    </w:p>
    <w:p w14:paraId="6CC46128" w14:textId="1F816BDC" w:rsidR="00846957" w:rsidRDefault="00852526">
      <w:pPr>
        <w:pStyle w:val="4"/>
        <w:numPr>
          <w:ilvl w:val="2"/>
          <w:numId w:val="0"/>
        </w:numPr>
        <w:spacing w:line="360" w:lineRule="auto"/>
        <w:rPr>
          <w:rFonts w:ascii="宋体" w:eastAsia="宋体" w:hAnsi="宋体"/>
          <w:sz w:val="24"/>
          <w:szCs w:val="24"/>
        </w:rPr>
      </w:pPr>
      <w:bookmarkStart w:id="21" w:name="_Toc21005"/>
      <w:r>
        <w:rPr>
          <w:rFonts w:ascii="宋体" w:eastAsia="宋体" w:hAnsi="宋体" w:hint="eastAsia"/>
          <w:sz w:val="24"/>
          <w:szCs w:val="24"/>
        </w:rPr>
        <w:t>3.2</w:t>
      </w:r>
      <w:r>
        <w:rPr>
          <w:rFonts w:ascii="宋体" w:eastAsia="宋体" w:hAnsi="宋体"/>
          <w:sz w:val="24"/>
          <w:szCs w:val="24"/>
        </w:rPr>
        <w:t>.</w:t>
      </w:r>
      <w:r>
        <w:rPr>
          <w:rFonts w:ascii="宋体" w:eastAsia="宋体" w:hAnsi="宋体" w:hint="eastAsia"/>
          <w:sz w:val="24"/>
          <w:szCs w:val="24"/>
        </w:rPr>
        <w:t>6</w:t>
      </w:r>
      <w:r>
        <w:rPr>
          <w:rFonts w:ascii="宋体" w:eastAsia="宋体" w:hAnsi="宋体"/>
          <w:sz w:val="24"/>
          <w:szCs w:val="24"/>
        </w:rPr>
        <w:t>.</w:t>
      </w:r>
      <w:r w:rsidR="00267459">
        <w:rPr>
          <w:rFonts w:ascii="宋体" w:eastAsia="宋体" w:hAnsi="宋体" w:hint="eastAsia"/>
          <w:sz w:val="24"/>
          <w:szCs w:val="24"/>
        </w:rPr>
        <w:t>4</w:t>
      </w:r>
      <w:r>
        <w:rPr>
          <w:rFonts w:ascii="宋体" w:eastAsia="宋体" w:hAnsi="宋体" w:hint="eastAsia"/>
          <w:sz w:val="24"/>
          <w:szCs w:val="24"/>
        </w:rPr>
        <w:t>质控功能</w:t>
      </w:r>
      <w:bookmarkEnd w:id="21"/>
    </w:p>
    <w:p w14:paraId="44D03B6F" w14:textId="77777777" w:rsidR="00846957" w:rsidRDefault="00852526">
      <w:pPr>
        <w:pStyle w:val="ac"/>
        <w:numPr>
          <w:ilvl w:val="0"/>
          <w:numId w:val="27"/>
        </w:numPr>
        <w:spacing w:line="360" w:lineRule="auto"/>
        <w:ind w:firstLineChars="0"/>
        <w:rPr>
          <w:rFonts w:ascii="宋体" w:eastAsia="宋体" w:hAnsi="宋体" w:cs="宋体"/>
          <w:color w:val="auto"/>
          <w:sz w:val="24"/>
        </w:rPr>
      </w:pPr>
      <w:r>
        <w:rPr>
          <w:rFonts w:ascii="宋体" w:eastAsia="宋体" w:hAnsi="宋体" w:cs="宋体" w:hint="eastAsia"/>
          <w:color w:val="auto"/>
          <w:sz w:val="24"/>
          <w:lang w:val="zh-CN"/>
        </w:rPr>
        <w:t>技师</w:t>
      </w:r>
      <w:r>
        <w:rPr>
          <w:rFonts w:ascii="宋体" w:eastAsia="宋体" w:hAnsi="宋体" w:cs="宋体" w:hint="eastAsia"/>
          <w:color w:val="auto"/>
          <w:sz w:val="24"/>
        </w:rPr>
        <w:t>工作站应能</w:t>
      </w:r>
      <w:r>
        <w:rPr>
          <w:rFonts w:ascii="宋体" w:eastAsia="宋体" w:hAnsi="宋体" w:cs="宋体" w:hint="eastAsia"/>
          <w:color w:val="auto"/>
          <w:sz w:val="24"/>
          <w:lang w:val="zh-CN"/>
        </w:rPr>
        <w:t>方便</w:t>
      </w:r>
      <w:r>
        <w:rPr>
          <w:rFonts w:ascii="宋体" w:eastAsia="宋体" w:hAnsi="宋体" w:cs="宋体" w:hint="eastAsia"/>
          <w:color w:val="auto"/>
          <w:sz w:val="24"/>
        </w:rPr>
        <w:t>质控人员</w:t>
      </w:r>
      <w:r>
        <w:rPr>
          <w:rFonts w:ascii="宋体" w:eastAsia="宋体" w:hAnsi="宋体" w:cs="宋体" w:hint="eastAsia"/>
          <w:color w:val="auto"/>
          <w:sz w:val="24"/>
          <w:lang w:val="zh-CN"/>
        </w:rPr>
        <w:t>对拍片质量的抽查和质量管理</w:t>
      </w:r>
      <w:r>
        <w:rPr>
          <w:rFonts w:ascii="宋体" w:eastAsia="宋体" w:hAnsi="宋体" w:cs="宋体" w:hint="eastAsia"/>
          <w:color w:val="auto"/>
          <w:sz w:val="24"/>
        </w:rPr>
        <w:t>，支持拍片甲、乙等级分类，支持设置不达标原因如：错部位、漏部位、条件不合格等质控勾选项；</w:t>
      </w:r>
    </w:p>
    <w:p w14:paraId="0384ED91" w14:textId="77777777" w:rsidR="00846957" w:rsidRDefault="00852526">
      <w:pPr>
        <w:pStyle w:val="ac"/>
        <w:numPr>
          <w:ilvl w:val="0"/>
          <w:numId w:val="27"/>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诊断医师工作站应具有各种统计分析及查询功能（费用统计、工作量统计、疾病统计、任务来源统计、阳性率统计等、标本查询统计、病理检查状态查询统计报告查询统计）；</w:t>
      </w:r>
    </w:p>
    <w:p w14:paraId="1D9A77CB" w14:textId="77777777" w:rsidR="00846957" w:rsidRDefault="00852526">
      <w:pPr>
        <w:pStyle w:val="ac"/>
        <w:numPr>
          <w:ilvl w:val="0"/>
          <w:numId w:val="27"/>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能够提供影像诊断（CT、MRI等）和出院诊断、影像诊断和病理诊断符合率方面的统计报表；</w:t>
      </w:r>
    </w:p>
    <w:p w14:paraId="49F26F5A" w14:textId="77777777" w:rsidR="00846957" w:rsidRDefault="00852526">
      <w:pPr>
        <w:pStyle w:val="ac"/>
        <w:numPr>
          <w:ilvl w:val="0"/>
          <w:numId w:val="27"/>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病例追踪、随访及查询方面的功能，并支持按时间段及索引字段生成统计报表；支持现有PACS的科研、教学、集体读片、病例随访等功能；并能按照姓名、住院号、检查时间、检查提示等过滤条件查询，并能导出生成excl表格；</w:t>
      </w:r>
    </w:p>
    <w:p w14:paraId="74A6A9E8"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支持各种统计报表的输出；</w:t>
      </w:r>
    </w:p>
    <w:p w14:paraId="38D11DCC"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支持多种形式的统计分析结果输出；</w:t>
      </w:r>
    </w:p>
    <w:p w14:paraId="4970DFF8"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统计未交费检查的人次、病人姓名、医生姓名、时间、金额等信息；</w:t>
      </w:r>
    </w:p>
    <w:p w14:paraId="0A4D042A"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lastRenderedPageBreak/>
        <w:t>提供工作量统计，包括设备工作量，各类人员工作量等，用于量化考核与科室管理；</w:t>
      </w:r>
    </w:p>
    <w:p w14:paraId="47A57548"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提供各种收费统计，包括按检查类型统计，按检查部位统计，按检查方法统计，按设备统计、按人员统计等；</w:t>
      </w:r>
    </w:p>
    <w:p w14:paraId="31912393"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提供曝光量统计功能；</w:t>
      </w:r>
    </w:p>
    <w:p w14:paraId="280E7EC4"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提供任务来源统计功能，包括按照科室来源，按照人员来源等；</w:t>
      </w:r>
    </w:p>
    <w:p w14:paraId="4F22002A" w14:textId="77777777" w:rsidR="00846957" w:rsidRDefault="00852526">
      <w:pPr>
        <w:pStyle w:val="ac"/>
        <w:numPr>
          <w:ilvl w:val="0"/>
          <w:numId w:val="27"/>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支持统计结果报表输出，例如输出到Microsoft Office Excel中，进一步做数据分析处理；</w:t>
      </w:r>
    </w:p>
    <w:p w14:paraId="666D38BA" w14:textId="77777777" w:rsidR="00846957" w:rsidRDefault="00852526">
      <w:pPr>
        <w:pStyle w:val="ac"/>
        <w:numPr>
          <w:ilvl w:val="0"/>
          <w:numId w:val="27"/>
        </w:numPr>
        <w:spacing w:line="360" w:lineRule="auto"/>
        <w:ind w:firstLineChars="0"/>
        <w:rPr>
          <w:rFonts w:ascii="宋体" w:hAnsi="宋体"/>
          <w:sz w:val="24"/>
          <w:szCs w:val="24"/>
        </w:rPr>
      </w:pPr>
      <w:r>
        <w:rPr>
          <w:rFonts w:ascii="宋体" w:eastAsia="宋体" w:hAnsi="宋体" w:cs="宋体" w:hint="eastAsia"/>
          <w:color w:val="auto"/>
          <w:sz w:val="24"/>
        </w:rPr>
        <w:t>支持PACS实时屏蔽错检病人图像、不符合诊断要求图像，屏蔽的图像不得推送至临床。</w:t>
      </w:r>
    </w:p>
    <w:p w14:paraId="305DEBAB" w14:textId="77777777" w:rsidR="00846957" w:rsidRDefault="00846957">
      <w:pPr>
        <w:spacing w:line="360" w:lineRule="auto"/>
        <w:rPr>
          <w:rFonts w:ascii="宋体" w:eastAsia="宋体" w:hAnsi="宋体" w:cs="宋体"/>
          <w:sz w:val="24"/>
        </w:rPr>
      </w:pPr>
    </w:p>
    <w:p w14:paraId="1E26CDCC" w14:textId="77777777" w:rsidR="00846957" w:rsidRDefault="00852526">
      <w:pPr>
        <w:pStyle w:val="2"/>
        <w:rPr>
          <w:rFonts w:ascii="宋体" w:eastAsia="宋体" w:hAnsi="宋体" w:cs="宋体"/>
          <w:sz w:val="24"/>
          <w:szCs w:val="24"/>
        </w:rPr>
      </w:pPr>
      <w:bookmarkStart w:id="22" w:name="_Toc13660"/>
      <w:r>
        <w:rPr>
          <w:rFonts w:ascii="宋体" w:eastAsia="宋体" w:hAnsi="宋体" w:cs="宋体" w:hint="eastAsia"/>
          <w:sz w:val="24"/>
          <w:szCs w:val="24"/>
        </w:rPr>
        <w:t>3.3、超声信息系统软件功能</w:t>
      </w:r>
      <w:bookmarkEnd w:id="11"/>
      <w:bookmarkEnd w:id="22"/>
    </w:p>
    <w:p w14:paraId="51B1DA4F" w14:textId="77777777" w:rsidR="00846957" w:rsidRDefault="00852526">
      <w:pPr>
        <w:pStyle w:val="3"/>
        <w:rPr>
          <w:rFonts w:ascii="宋体" w:eastAsia="宋体" w:hAnsi="宋体" w:cs="宋体"/>
          <w:sz w:val="24"/>
          <w:szCs w:val="24"/>
        </w:rPr>
      </w:pPr>
      <w:bookmarkStart w:id="23" w:name="_Toc31785"/>
      <w:r>
        <w:rPr>
          <w:rFonts w:ascii="宋体" w:hAnsi="宋体" w:cs="宋体" w:hint="eastAsia"/>
          <w:sz w:val="24"/>
          <w:szCs w:val="24"/>
        </w:rPr>
        <w:t>3.3</w:t>
      </w:r>
      <w:r>
        <w:rPr>
          <w:rFonts w:ascii="宋体" w:eastAsia="宋体" w:hAnsi="宋体" w:cs="宋体" w:hint="eastAsia"/>
          <w:sz w:val="24"/>
          <w:szCs w:val="24"/>
        </w:rPr>
        <w:t>.1、登记工作站软件</w:t>
      </w:r>
      <w:bookmarkEnd w:id="23"/>
    </w:p>
    <w:p w14:paraId="2F10E251"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可集中统一登记病人信息，检查项目能自由组合；</w:t>
      </w:r>
    </w:p>
    <w:p w14:paraId="35C6FA32"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复诊智能提醒功能；</w:t>
      </w:r>
    </w:p>
    <w:p w14:paraId="2D790F8E"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可在登记界面实现快速新增病人，连续新增病人；</w:t>
      </w:r>
    </w:p>
    <w:p w14:paraId="185687B1"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可编辑检查收费表，可为每台超声设定默认收费，可用下拉菜单的方式输入收费；</w:t>
      </w:r>
    </w:p>
    <w:p w14:paraId="4AA04141"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可将检索结果导出来EXCEL电子表格进行保存；</w:t>
      </w:r>
    </w:p>
    <w:p w14:paraId="00F43E0C"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自定义质控字段：如必须登记的项目为病人的姓名、性别、年龄、检查项目；其他信息可选择登记；</w:t>
      </w:r>
    </w:p>
    <w:p w14:paraId="34FD0742"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登记界面设置自定义设置，只显示病人登记时常用的信息字段，可以隐藏不常用的病人登记信息；</w:t>
      </w:r>
    </w:p>
    <w:p w14:paraId="6A0C51F5" w14:textId="77777777" w:rsidR="00846957" w:rsidRDefault="00852526">
      <w:pPr>
        <w:pStyle w:val="ac"/>
        <w:numPr>
          <w:ilvl w:val="0"/>
          <w:numId w:val="29"/>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与现有的医技预约对接，（能够分检查部位预约，获取病人的姓名、性别、年龄、部位、项目、仪器等，诊室与仪器型号绑定），能实现临床医生自行预约。</w:t>
      </w:r>
    </w:p>
    <w:p w14:paraId="75B10752" w14:textId="77777777" w:rsidR="00846957" w:rsidRDefault="00852526">
      <w:pPr>
        <w:pStyle w:val="3"/>
        <w:numPr>
          <w:ilvl w:val="2"/>
          <w:numId w:val="0"/>
        </w:numPr>
        <w:spacing w:line="360" w:lineRule="auto"/>
        <w:rPr>
          <w:rFonts w:eastAsia="宋体"/>
          <w:sz w:val="24"/>
          <w:szCs w:val="24"/>
        </w:rPr>
      </w:pPr>
      <w:bookmarkStart w:id="24" w:name="_Toc17813"/>
      <w:r>
        <w:rPr>
          <w:rFonts w:ascii="宋体" w:hAnsi="宋体" w:cs="宋体" w:hint="eastAsia"/>
          <w:sz w:val="24"/>
          <w:szCs w:val="24"/>
        </w:rPr>
        <w:t>3.3.2、</w:t>
      </w:r>
      <w:r>
        <w:rPr>
          <w:rFonts w:hint="eastAsia"/>
          <w:sz w:val="24"/>
          <w:szCs w:val="24"/>
        </w:rPr>
        <w:t>排队叫号模块</w:t>
      </w:r>
      <w:bookmarkEnd w:id="24"/>
    </w:p>
    <w:p w14:paraId="2372B8BF" w14:textId="77777777" w:rsidR="00846957" w:rsidRDefault="00852526">
      <w:pPr>
        <w:pStyle w:val="ac"/>
        <w:numPr>
          <w:ilvl w:val="0"/>
          <w:numId w:val="30"/>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与现有的第三方叫号系统对接，深度融合，在PACS系统内即可完成叫号操作。</w:t>
      </w:r>
    </w:p>
    <w:p w14:paraId="032636DB" w14:textId="77777777" w:rsidR="00846957" w:rsidRDefault="00852526">
      <w:pPr>
        <w:pStyle w:val="3"/>
        <w:rPr>
          <w:rFonts w:ascii="宋体" w:eastAsia="宋体" w:hAnsi="宋体" w:cs="宋体"/>
          <w:sz w:val="24"/>
          <w:szCs w:val="24"/>
        </w:rPr>
      </w:pPr>
      <w:bookmarkStart w:id="25" w:name="_Toc15117"/>
      <w:r>
        <w:rPr>
          <w:rFonts w:ascii="宋体" w:hAnsi="宋体" w:cs="宋体" w:hint="eastAsia"/>
          <w:sz w:val="24"/>
          <w:szCs w:val="24"/>
        </w:rPr>
        <w:lastRenderedPageBreak/>
        <w:t>3.3</w:t>
      </w:r>
      <w:r>
        <w:rPr>
          <w:rFonts w:ascii="宋体" w:eastAsia="宋体" w:hAnsi="宋体" w:cs="宋体" w:hint="eastAsia"/>
          <w:sz w:val="24"/>
          <w:szCs w:val="24"/>
        </w:rPr>
        <w:t>.3、诊断工作站软件</w:t>
      </w:r>
      <w:bookmarkEnd w:id="25"/>
    </w:p>
    <w:p w14:paraId="6C131D43"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不同时间段的统计情况；</w:t>
      </w:r>
    </w:p>
    <w:p w14:paraId="34568BE7"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具备对进入科室业务流程中的患者状态以定义颜色方式或各种符号标识进行区别标识的功能，可及时查看到患者检查进程状态，例如“已登记”、、“已检查”、“已诊断”、“已审核”、“已打印”等；</w:t>
      </w:r>
    </w:p>
    <w:p w14:paraId="7741F15C"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按照患者档案号、检查号、姓名、性别、病人来源、住院号、病人检查状态、诊断医生、检查日期、检查设备、检查所见、检查提示、X线、CT、MR等影像、病理结果等过滤条件查找符合条件的病人，生成显示列并能导出EXCL；</w:t>
      </w:r>
    </w:p>
    <w:p w14:paraId="37D54B76"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支持关键词的模糊查询，如检查所见、检查提示中的关键词查询；</w:t>
      </w:r>
    </w:p>
    <w:p w14:paraId="0CBCBD38"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查询的结果可以导出为EXCEL表格另外保存；</w:t>
      </w:r>
    </w:p>
    <w:p w14:paraId="3FB3CE88"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医生只能修改自己的检查报告，不能修改其他医生的检查报告；</w:t>
      </w:r>
    </w:p>
    <w:p w14:paraId="7007124B"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在书写报告过程中可查看患者的其他检查报告和影像或住院病历信息，能够在报告书写页面一键快速查询相关检查结果（X线、CT、MRI、病理、化验检查等）；</w:t>
      </w:r>
    </w:p>
    <w:p w14:paraId="5A55ADBF"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诊断报告打印后过了病历锁定时间则不能修改；</w:t>
      </w:r>
    </w:p>
    <w:p w14:paraId="23F764CF"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支持DICOM数据采集，与设备进行DICOM通讯，保存DICOM静态和动态图像</w:t>
      </w:r>
    </w:p>
    <w:p w14:paraId="64E32CAB"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支持测值参数通过DICOM协议自动获取，避免因人为输入引起的错误；</w:t>
      </w:r>
    </w:p>
    <w:p w14:paraId="7A35834B"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支持非DICOM数据采集，无DICOM接口设备可通过专业采集卡进行采集，图像采集数量无限制；分辨率768×576；支持VIDEO、S-VIDEO信号；</w:t>
      </w:r>
    </w:p>
    <w:p w14:paraId="71FAD90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支持从外部导入jpg，bmp或dicom格式图像和视频文件；</w:t>
      </w:r>
    </w:p>
    <w:p w14:paraId="3F646990"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图像可方便的导出，支持导出静态图像到电脑指定位置，图像格式为jpg,bmp或dicom；</w:t>
      </w:r>
    </w:p>
    <w:p w14:paraId="0A327D93"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支持导出动态图像；</w:t>
      </w:r>
    </w:p>
    <w:p w14:paraId="4E083616"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支持超声体位图，可对图像位置进行标记；</w:t>
      </w:r>
    </w:p>
    <w:p w14:paraId="2C0FC0FC"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采集动态影像时能同步采集多普勒音频；</w:t>
      </w:r>
    </w:p>
    <w:p w14:paraId="736B58F6"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支持动静态采集，采集图像数量不受限制；</w:t>
      </w:r>
    </w:p>
    <w:p w14:paraId="7840D84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动态采集支持VCD或者DVD格式压缩；</w:t>
      </w:r>
    </w:p>
    <w:p w14:paraId="6AB58F21"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支持键盘快捷键采集、命令按钮采集、采集器采集，能将图像采集到缓</w:t>
      </w:r>
      <w:r>
        <w:rPr>
          <w:rFonts w:ascii="宋体" w:eastAsia="宋体" w:hAnsi="宋体" w:cs="宋体" w:hint="eastAsia"/>
          <w:color w:val="auto"/>
          <w:sz w:val="24"/>
        </w:rPr>
        <w:lastRenderedPageBreak/>
        <w:t>冲区；</w:t>
      </w:r>
    </w:p>
    <w:p w14:paraId="5240CA8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支持缓冲区静态、缓冲区动态图像；</w:t>
      </w:r>
    </w:p>
    <w:p w14:paraId="1AA6088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在任意界面下均可以采集病人的图像，不须到特定的窗口采集图像；</w:t>
      </w:r>
    </w:p>
    <w:p w14:paraId="6EA16C45" w14:textId="5D88C097" w:rsidR="00846957" w:rsidRPr="00FE38B4" w:rsidRDefault="00852526">
      <w:pPr>
        <w:pStyle w:val="ac"/>
        <w:numPr>
          <w:ilvl w:val="0"/>
          <w:numId w:val="31"/>
        </w:numPr>
        <w:spacing w:line="360" w:lineRule="auto"/>
        <w:ind w:firstLineChars="0"/>
        <w:rPr>
          <w:rFonts w:ascii="宋体" w:eastAsia="宋体" w:hAnsi="宋体" w:cs="宋体"/>
          <w:color w:val="auto"/>
          <w:sz w:val="24"/>
        </w:rPr>
      </w:pPr>
      <w:r w:rsidRPr="00FE38B4">
        <w:rPr>
          <w:rFonts w:ascii="宋体" w:eastAsia="宋体" w:hAnsi="宋体" w:cs="宋体" w:hint="eastAsia"/>
          <w:color w:val="auto"/>
          <w:sz w:val="24"/>
        </w:rPr>
        <w:t xml:space="preserve">支持DICOM采集； </w:t>
      </w:r>
    </w:p>
    <w:p w14:paraId="41C3755F"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在病历管理、报告编辑、图像处理、打印界面下均可以放大查看与采集当前病人的图像，不须到特定的窗口查看、采集图像；</w:t>
      </w:r>
    </w:p>
    <w:p w14:paraId="027AA358"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多种图像处理工具，如:校准图像、图像文字标识，图像放大缩小、图像截取、图像聚焦、图像测量、RGB通道调色、图像标注、图像翻转等；</w:t>
      </w:r>
    </w:p>
    <w:p w14:paraId="35D914AD"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动态图像处理功能，如：向后/向前、停止/播放/暂停、单帧播放、采集单帧、播放速度选择等操作；</w:t>
      </w:r>
    </w:p>
    <w:p w14:paraId="63FB030B"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可以在工作站中制作幻灯片，当前病人的所有图像可一次性加入到幻灯片中，幻灯片中包含病人基本资料，病历图像及检查过程与结论；图像测量中同一图片上的电子尺寸没有限制；</w:t>
      </w:r>
    </w:p>
    <w:p w14:paraId="2FB0B7CE"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经处理的图像可保存，不可覆盖原图像；</w:t>
      </w:r>
    </w:p>
    <w:p w14:paraId="29882883"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可使用常用术语分类描述方式、典型病历术语方式、历史病历方式、正常报告自动生成、正常部位描述自动生成等方式快速打印图文一体报告单；</w:t>
      </w:r>
    </w:p>
    <w:p w14:paraId="6786F8C9"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诊断知识库：系统提供全面、专业的诊断知识库，按检查部位分类；</w:t>
      </w:r>
    </w:p>
    <w:p w14:paraId="400336FF"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知识库结构包括：描述诊断术语、典型病历、正常报告、个人术语库、个人典型病历库；</w:t>
      </w:r>
    </w:p>
    <w:p w14:paraId="5661B7C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知识库编辑器：可以添加更新术语，增加典型病例，增加正常病例，增加目录，作废节点，还原节点等操作；</w:t>
      </w:r>
    </w:p>
    <w:p w14:paraId="7DD3BFF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具有检查报告智能提示功能，避免出现明显错误，系统会对医生输入的内容进行自动监控，当其中出现系统可以判断的常识性错误时（例如：男性病人报告中出现子宫等明显错误）；</w:t>
      </w:r>
    </w:p>
    <w:p w14:paraId="3F77E71B"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在报告时可收藏病历，用于科研或教学，支持标记为待追踪，疑难病例；</w:t>
      </w:r>
    </w:p>
    <w:p w14:paraId="75E9CD33"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病例追踪、随访及查询方面的功能，并支持按时间段及索引字段生成统计报表；支持现有PACS的科研、教学、集体读片、病例随访等功能；并能按照姓名、住院号、检查时间、检查提示等过滤条件查询，导出生成excl表格；</w:t>
      </w:r>
    </w:p>
    <w:p w14:paraId="257207ED"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支持报告审核功能，具有审核权限的人审核报告后才可进行打印报告；</w:t>
      </w:r>
    </w:p>
    <w:p w14:paraId="22A6E63E"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lastRenderedPageBreak/>
        <w:t>危急值管理：在检查报告的检查提示或检查所见中出现危急病种，就会给予危急病种提示框，支持与医院微信、短信平台对接进行推送；并危急值可通知临床系统，查看临床系统反馈是否处理危急值；</w:t>
      </w:r>
    </w:p>
    <w:p w14:paraId="77DB9583"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打印图像的数量、字数、页数没有限制；</w:t>
      </w:r>
    </w:p>
    <w:p w14:paraId="3E03BD3F"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打印的图像，自动排版，打印的图像数量没有限制；</w:t>
      </w:r>
    </w:p>
    <w:p w14:paraId="30800110"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未测量的参数应不在报告单中显示参数名称；</w:t>
      </w:r>
    </w:p>
    <w:p w14:paraId="39B5A139"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报告单能另存为图片文件或PDF文件等，方便输出携带；</w:t>
      </w:r>
    </w:p>
    <w:p w14:paraId="07F6DC7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打印时可切换诊断医生；</w:t>
      </w:r>
    </w:p>
    <w:p w14:paraId="24741254"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可支持诊断提示的自动标号；</w:t>
      </w:r>
    </w:p>
    <w:p w14:paraId="13EFDF3C"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若用户对病人有诊断权限，退出报告打印窗体，可自动保存报告；</w:t>
      </w:r>
    </w:p>
    <w:p w14:paraId="7453B58B"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检查部位的测量参数可以自由设置，设置的项目含参数名、参数简写、参考值范围、测量值；医生可以选择部分或全部参数作为需要输入或打印的项目；</w:t>
      </w:r>
    </w:p>
    <w:p w14:paraId="4A6890E7"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在编辑报告时，可在同一界面中比较当前图像和历史图像的区别；</w:t>
      </w:r>
    </w:p>
    <w:p w14:paraId="288BCE0D"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集中预览或打印报告；</w:t>
      </w:r>
    </w:p>
    <w:p w14:paraId="166CA44A"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通过科室权限设置可以对数据进行分级管理；</w:t>
      </w:r>
    </w:p>
    <w:p w14:paraId="60E75D02"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具有离线工作站模式，当医院网络出现故障或者是服务器出现故障时，工作站可自动进入离线工作模式；</w:t>
      </w:r>
    </w:p>
    <w:p w14:paraId="26E8036C" w14:textId="77777777" w:rsidR="00846957" w:rsidRDefault="00852526">
      <w:pPr>
        <w:pStyle w:val="ac"/>
        <w:numPr>
          <w:ilvl w:val="0"/>
          <w:numId w:val="31"/>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支持超声电子签名机制，防止数据删改和电子确认的漏洞。</w:t>
      </w:r>
    </w:p>
    <w:p w14:paraId="292716FA" w14:textId="07542179" w:rsidR="00846957" w:rsidRDefault="00852526">
      <w:pPr>
        <w:pStyle w:val="3"/>
        <w:rPr>
          <w:rFonts w:ascii="宋体" w:eastAsia="宋体" w:hAnsi="宋体" w:cs="宋体"/>
          <w:sz w:val="24"/>
          <w:szCs w:val="24"/>
        </w:rPr>
      </w:pPr>
      <w:bookmarkStart w:id="26" w:name="_Toc4720"/>
      <w:r>
        <w:rPr>
          <w:rFonts w:ascii="宋体" w:eastAsia="宋体" w:hAnsi="宋体" w:cs="宋体" w:hint="eastAsia"/>
          <w:sz w:val="24"/>
          <w:szCs w:val="24"/>
        </w:rPr>
        <w:t>3.3.</w:t>
      </w:r>
      <w:r w:rsidR="00267459">
        <w:rPr>
          <w:rFonts w:ascii="宋体" w:eastAsia="宋体" w:hAnsi="宋体" w:cs="宋体" w:hint="eastAsia"/>
          <w:sz w:val="24"/>
          <w:szCs w:val="24"/>
        </w:rPr>
        <w:t>4</w:t>
      </w:r>
      <w:r>
        <w:rPr>
          <w:rFonts w:ascii="宋体" w:eastAsia="宋体" w:hAnsi="宋体" w:cs="宋体" w:hint="eastAsia"/>
          <w:sz w:val="24"/>
          <w:szCs w:val="24"/>
        </w:rPr>
        <w:t>、统计管理工作站软件</w:t>
      </w:r>
      <w:bookmarkEnd w:id="26"/>
    </w:p>
    <w:p w14:paraId="5BA9394E" w14:textId="77777777" w:rsidR="00846957" w:rsidRDefault="00852526">
      <w:pPr>
        <w:pStyle w:val="ac"/>
        <w:numPr>
          <w:ilvl w:val="0"/>
          <w:numId w:val="33"/>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常用统计报表：系统自带常规统计报表，如：诊断医生工作量、临床医生申请单、检查项目分类、设备工作量、诊断结果分类、费用分类；</w:t>
      </w:r>
    </w:p>
    <w:p w14:paraId="06083FEE" w14:textId="77777777" w:rsidR="00846957" w:rsidRDefault="00852526">
      <w:pPr>
        <w:pStyle w:val="ac"/>
        <w:numPr>
          <w:ilvl w:val="0"/>
          <w:numId w:val="33"/>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报表设计：按照实际需求设计自定义报表；</w:t>
      </w:r>
    </w:p>
    <w:p w14:paraId="058931BB" w14:textId="77777777" w:rsidR="00846957" w:rsidRDefault="00852526">
      <w:pPr>
        <w:pStyle w:val="ac"/>
        <w:numPr>
          <w:ilvl w:val="0"/>
          <w:numId w:val="33"/>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分类统计：分类统计的查询条件包括时间范围、检查部位、病人来源、检查科室、诊断医生、设备名称、费用、积分等，视具体统计项目而定；</w:t>
      </w:r>
    </w:p>
    <w:p w14:paraId="7B45831C" w14:textId="77777777" w:rsidR="00846957" w:rsidRDefault="00852526">
      <w:pPr>
        <w:pStyle w:val="ac"/>
        <w:numPr>
          <w:ilvl w:val="0"/>
          <w:numId w:val="33"/>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统计结果图表化显示：表格、对照表、趋势图等多种方式显示统计结果，支持按需要自定义统计项目；</w:t>
      </w:r>
    </w:p>
    <w:p w14:paraId="34C3C182" w14:textId="77777777" w:rsidR="00846957" w:rsidRDefault="00852526">
      <w:pPr>
        <w:pStyle w:val="ac"/>
        <w:numPr>
          <w:ilvl w:val="0"/>
          <w:numId w:val="33"/>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预览和打印报表：预览和打印报表；</w:t>
      </w:r>
    </w:p>
    <w:p w14:paraId="54E36746" w14:textId="77777777" w:rsidR="00846957" w:rsidRDefault="00852526">
      <w:pPr>
        <w:pStyle w:val="ac"/>
        <w:numPr>
          <w:ilvl w:val="0"/>
          <w:numId w:val="33"/>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导出数据：数据列表页面下显示的统计数据都可导出，导出的格式为Excel文件。</w:t>
      </w:r>
    </w:p>
    <w:p w14:paraId="47E0C51F" w14:textId="5989A22C" w:rsidR="00846957" w:rsidRDefault="00852526">
      <w:pPr>
        <w:pStyle w:val="3"/>
        <w:rPr>
          <w:rFonts w:ascii="宋体" w:eastAsia="宋体" w:hAnsi="宋体" w:cs="宋体"/>
          <w:sz w:val="24"/>
        </w:rPr>
      </w:pPr>
      <w:bookmarkStart w:id="27" w:name="_Toc16788"/>
      <w:r>
        <w:rPr>
          <w:rFonts w:ascii="宋体" w:eastAsia="宋体" w:hAnsi="宋体" w:cs="宋体" w:hint="eastAsia"/>
          <w:sz w:val="24"/>
        </w:rPr>
        <w:lastRenderedPageBreak/>
        <w:t>3.3.</w:t>
      </w:r>
      <w:r w:rsidR="00C37044">
        <w:rPr>
          <w:rFonts w:ascii="宋体" w:eastAsia="宋体" w:hAnsi="宋体" w:cs="宋体" w:hint="eastAsia"/>
          <w:sz w:val="24"/>
        </w:rPr>
        <w:t>5</w:t>
      </w:r>
      <w:r>
        <w:rPr>
          <w:rFonts w:ascii="宋体" w:eastAsia="宋体" w:hAnsi="宋体" w:cs="宋体" w:hint="eastAsia"/>
          <w:sz w:val="24"/>
        </w:rPr>
        <w:t>、采集套件</w:t>
      </w:r>
      <w:bookmarkEnd w:id="27"/>
    </w:p>
    <w:p w14:paraId="14F70FCE" w14:textId="77777777" w:rsidR="00846957" w:rsidRDefault="00852526">
      <w:pPr>
        <w:pStyle w:val="ac"/>
        <w:numPr>
          <w:ilvl w:val="0"/>
          <w:numId w:val="35"/>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支持BNC、S_VIDOE、DVI、VGA、HDMI等接口，采集器，视频线；</w:t>
      </w:r>
    </w:p>
    <w:p w14:paraId="652607A2" w14:textId="475F1AE8" w:rsidR="00846957" w:rsidRPr="00C42B5A" w:rsidRDefault="00852526">
      <w:pPr>
        <w:pStyle w:val="3"/>
        <w:rPr>
          <w:rFonts w:ascii="宋体" w:eastAsia="宋体" w:hAnsi="宋体" w:cs="宋体"/>
          <w:sz w:val="24"/>
        </w:rPr>
      </w:pPr>
      <w:r w:rsidRPr="00C42B5A">
        <w:rPr>
          <w:rFonts w:ascii="宋体" w:eastAsia="宋体" w:hAnsi="宋体" w:cs="宋体" w:hint="eastAsia"/>
          <w:sz w:val="24"/>
        </w:rPr>
        <w:t>3.3.</w:t>
      </w:r>
      <w:r w:rsidR="001F1D3C">
        <w:rPr>
          <w:rFonts w:ascii="宋体" w:eastAsia="宋体" w:hAnsi="宋体" w:cs="宋体" w:hint="eastAsia"/>
          <w:sz w:val="24"/>
        </w:rPr>
        <w:t>6</w:t>
      </w:r>
      <w:r w:rsidRPr="00C42B5A">
        <w:rPr>
          <w:rFonts w:ascii="宋体" w:eastAsia="宋体" w:hAnsi="宋体" w:cs="宋体" w:hint="eastAsia"/>
          <w:sz w:val="24"/>
        </w:rPr>
        <w:t>、超声</w:t>
      </w:r>
      <w:r w:rsidRPr="00C42B5A">
        <w:rPr>
          <w:rFonts w:ascii="宋体" w:eastAsia="宋体" w:hAnsi="宋体" w:cs="宋体"/>
          <w:sz w:val="24"/>
        </w:rPr>
        <w:t>自助打印</w:t>
      </w:r>
      <w:r w:rsidRPr="00C42B5A">
        <w:rPr>
          <w:rFonts w:ascii="宋体" w:eastAsia="宋体" w:hAnsi="宋体" w:cs="宋体" w:hint="eastAsia"/>
          <w:sz w:val="24"/>
        </w:rPr>
        <w:t>模块</w:t>
      </w:r>
      <w:r w:rsidRPr="00C42B5A">
        <w:rPr>
          <w:rFonts w:ascii="宋体" w:eastAsia="宋体" w:hAnsi="宋体" w:cs="宋体"/>
          <w:sz w:val="24"/>
        </w:rPr>
        <w:t>：</w:t>
      </w:r>
    </w:p>
    <w:p w14:paraId="7EFFBBB9" w14:textId="48F0989E" w:rsidR="00846957" w:rsidRPr="00C42B5A" w:rsidRDefault="00852526">
      <w:pPr>
        <w:rPr>
          <w:rFonts w:ascii="宋体" w:eastAsia="宋体" w:hAnsi="宋体" w:cs="宋体"/>
          <w:sz w:val="24"/>
        </w:rPr>
      </w:pPr>
      <w:r w:rsidRPr="00C42B5A">
        <w:rPr>
          <w:rFonts w:hint="eastAsia"/>
        </w:rPr>
        <w:t xml:space="preserve">    </w:t>
      </w:r>
      <w:r w:rsidRPr="001F1D3C">
        <w:rPr>
          <w:rFonts w:hint="eastAsia"/>
        </w:rPr>
        <w:t>1</w:t>
      </w:r>
      <w:r w:rsidRPr="001F1D3C">
        <w:rPr>
          <w:rFonts w:hint="eastAsia"/>
        </w:rPr>
        <w:t>、</w:t>
      </w:r>
      <w:r w:rsidR="00267459" w:rsidRPr="001F1D3C">
        <w:rPr>
          <w:rFonts w:hint="eastAsia"/>
        </w:rPr>
        <w:t>厂家应</w:t>
      </w:r>
      <w:r w:rsidR="00A741E2" w:rsidRPr="001F1D3C">
        <w:t>提供</w:t>
      </w:r>
      <w:r w:rsidR="00267459" w:rsidRPr="001F1D3C">
        <w:rPr>
          <w:rFonts w:hint="eastAsia"/>
        </w:rPr>
        <w:t>超声自助打印</w:t>
      </w:r>
      <w:r w:rsidR="00A741E2" w:rsidRPr="001F1D3C">
        <w:t>软件</w:t>
      </w:r>
      <w:r w:rsidR="00267459" w:rsidRPr="001F1D3C">
        <w:rPr>
          <w:rFonts w:hint="eastAsia"/>
        </w:rPr>
        <w:t>模块</w:t>
      </w:r>
      <w:r w:rsidR="00A64153" w:rsidRPr="001F1D3C">
        <w:rPr>
          <w:rFonts w:hint="eastAsia"/>
        </w:rPr>
        <w:t>，并与院方提供的自助机对接</w:t>
      </w:r>
      <w:r w:rsidRPr="001F1D3C">
        <w:rPr>
          <w:rFonts w:hint="eastAsia"/>
        </w:rPr>
        <w:t>。</w:t>
      </w:r>
    </w:p>
    <w:p w14:paraId="33D19B4C" w14:textId="77777777" w:rsidR="00846957" w:rsidRDefault="00852526">
      <w:pPr>
        <w:pStyle w:val="2"/>
        <w:rPr>
          <w:rFonts w:ascii="宋体" w:eastAsia="宋体" w:hAnsi="宋体" w:cs="宋体"/>
          <w:sz w:val="24"/>
          <w:szCs w:val="24"/>
        </w:rPr>
      </w:pPr>
      <w:bookmarkStart w:id="28" w:name="_Toc354509231"/>
      <w:bookmarkStart w:id="29" w:name="_Toc9888"/>
      <w:r>
        <w:rPr>
          <w:rFonts w:ascii="宋体" w:eastAsia="宋体" w:hAnsi="宋体" w:cs="宋体" w:hint="eastAsia"/>
          <w:sz w:val="24"/>
          <w:szCs w:val="24"/>
        </w:rPr>
        <w:t>3.4、系统集成</w:t>
      </w:r>
      <w:bookmarkEnd w:id="28"/>
      <w:r>
        <w:rPr>
          <w:rFonts w:ascii="宋体" w:eastAsia="宋体" w:hAnsi="宋体" w:cs="宋体" w:hint="eastAsia"/>
          <w:sz w:val="24"/>
          <w:szCs w:val="24"/>
        </w:rPr>
        <w:t>（接口）要求</w:t>
      </w:r>
      <w:bookmarkEnd w:id="29"/>
    </w:p>
    <w:p w14:paraId="0B3F8C74" w14:textId="58DF1528" w:rsidR="00846957" w:rsidRPr="008C7510" w:rsidRDefault="00852526">
      <w:pPr>
        <w:pStyle w:val="ac"/>
        <w:numPr>
          <w:ilvl w:val="0"/>
          <w:numId w:val="36"/>
        </w:numPr>
        <w:spacing w:line="360" w:lineRule="auto"/>
        <w:ind w:firstLineChars="0"/>
        <w:rPr>
          <w:rFonts w:ascii="宋体" w:eastAsia="宋体" w:hAnsi="宋体" w:cs="宋体"/>
          <w:color w:val="auto"/>
          <w:sz w:val="24"/>
        </w:rPr>
      </w:pPr>
      <w:r w:rsidRPr="008C7510">
        <w:rPr>
          <w:rFonts w:ascii="宋体" w:eastAsia="宋体" w:hAnsi="宋体" w:cs="宋体" w:hint="eastAsia"/>
          <w:color w:val="auto"/>
          <w:sz w:val="24"/>
        </w:rPr>
        <w:t>在提供HL7标准接口的基础上，要根据医院的需求提供专用接口实现与HIS、</w:t>
      </w:r>
      <w:r w:rsidR="00A741E2" w:rsidRPr="008C7510">
        <w:rPr>
          <w:rFonts w:ascii="宋体" w:eastAsia="宋体" w:hAnsi="宋体" w:cs="宋体" w:hint="eastAsia"/>
          <w:color w:val="auto"/>
          <w:sz w:val="24"/>
        </w:rPr>
        <w:t>集成</w:t>
      </w:r>
      <w:r w:rsidRPr="008C7510">
        <w:rPr>
          <w:rFonts w:ascii="宋体" w:eastAsia="宋体" w:hAnsi="宋体" w:cs="宋体" w:hint="eastAsia"/>
          <w:color w:val="auto"/>
          <w:sz w:val="24"/>
        </w:rPr>
        <w:t>平台的双向集成，提供现场调研报告和技术解决方案；</w:t>
      </w:r>
    </w:p>
    <w:p w14:paraId="1FFBE974" w14:textId="77777777" w:rsidR="00846957" w:rsidRPr="008C7510" w:rsidRDefault="00852526">
      <w:pPr>
        <w:pStyle w:val="ac"/>
        <w:numPr>
          <w:ilvl w:val="0"/>
          <w:numId w:val="36"/>
        </w:numPr>
        <w:spacing w:line="360" w:lineRule="auto"/>
        <w:ind w:firstLineChars="0"/>
        <w:rPr>
          <w:rFonts w:ascii="宋体" w:eastAsia="宋体" w:hAnsi="宋体" w:cs="宋体"/>
          <w:color w:val="auto"/>
          <w:sz w:val="24"/>
        </w:rPr>
      </w:pPr>
      <w:r w:rsidRPr="008C7510">
        <w:rPr>
          <w:rFonts w:ascii="宋体" w:eastAsia="宋体" w:hAnsi="宋体" w:cs="宋体" w:hint="eastAsia"/>
          <w:color w:val="auto"/>
          <w:sz w:val="24"/>
        </w:rPr>
        <w:t>支持与医院现有系统的接口，包括自助打印系统、排队叫号系统、医院信息集成平台、HIS、EMR、院感、医技预约、体检及内镜影像系统、病理影像系统、心电系统、HRP扣费等接口；</w:t>
      </w:r>
    </w:p>
    <w:p w14:paraId="1E37BA2B"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PACS与RIS系统使用HIS统一的用户权限管理，用户只需一次登陆即可同时使用RIS和PACS系统；</w:t>
      </w:r>
    </w:p>
    <w:p w14:paraId="5AEDD1D8" w14:textId="77777777" w:rsidR="00846957" w:rsidRDefault="00852526">
      <w:pPr>
        <w:pStyle w:val="ac"/>
        <w:numPr>
          <w:ilvl w:val="0"/>
          <w:numId w:val="36"/>
        </w:numPr>
        <w:spacing w:line="360" w:lineRule="auto"/>
        <w:ind w:firstLineChars="0"/>
        <w:rPr>
          <w:rFonts w:ascii="宋体" w:eastAsia="宋体" w:hAnsi="宋体" w:cs="宋体"/>
          <w:color w:val="auto"/>
          <w:sz w:val="24"/>
          <w:lang w:val="zh-CN"/>
        </w:rPr>
      </w:pPr>
      <w:r>
        <w:rPr>
          <w:rFonts w:ascii="宋体" w:eastAsia="宋体" w:hAnsi="宋体" w:cs="宋体" w:hint="eastAsia"/>
          <w:color w:val="auto"/>
          <w:sz w:val="24"/>
          <w:lang w:val="zh-CN"/>
        </w:rPr>
        <w:t>可在PACS工作站上完成影像点对点远程会诊阅片，工作站支持在线音视频交流；</w:t>
      </w:r>
    </w:p>
    <w:p w14:paraId="70983D95"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RIS、PACS可以共享HIS中的病人的基本信息、检查申请、病历、其他检查、收费等信息；HIS可以共享PACS中的检查报告、检查收费项目、图像数据、检查状态 (病人登记、开始检查、影像生成、报告完成等状态)等信息；PACS的影像阅览和后处理功能能够进行封装，并嵌入到HIS、EMR中，供医生在医生工作站上调用使用；同在检查科室医生也可在其操作的窗口界面下直接调用其他检查图像报各及病人的临床病历；</w:t>
      </w:r>
    </w:p>
    <w:p w14:paraId="1B7F6F79"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系统支持检查病人基本信息的 HIS 自动获取，和院方的 HIS 系统完整集成，支持检查报告与 HIS 的集成，检查报告回传；</w:t>
      </w:r>
    </w:p>
    <w:p w14:paraId="02E42FA1"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支持超声、放射等不同科室间交叉调阅及数据对比，支持诊断符合率、阳性率交叉校验；</w:t>
      </w:r>
    </w:p>
    <w:p w14:paraId="0703EF96"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提供对无病人ID号情况下的检查流程及影像管理支持；</w:t>
      </w:r>
    </w:p>
    <w:p w14:paraId="3D0AF488"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RIS 和PACS实现无缝集成，自动将影像与RIS系统中的数据进行匹配、统一；可以随时调阅患者影像和报告等信息；</w:t>
      </w:r>
    </w:p>
    <w:p w14:paraId="6853E83A"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通过报表工具，可灵活的为管理者提供必要的统计和分析数据；</w:t>
      </w:r>
    </w:p>
    <w:p w14:paraId="7600DA06" w14:textId="77777777" w:rsidR="00846957" w:rsidRDefault="00852526">
      <w:pPr>
        <w:pStyle w:val="ac"/>
        <w:numPr>
          <w:ilvl w:val="0"/>
          <w:numId w:val="36"/>
        </w:numPr>
        <w:spacing w:line="360" w:lineRule="auto"/>
        <w:ind w:firstLineChars="0"/>
        <w:rPr>
          <w:rFonts w:ascii="宋体" w:eastAsia="宋体" w:hAnsi="宋体" w:cs="宋体"/>
          <w:color w:val="auto"/>
          <w:sz w:val="24"/>
        </w:rPr>
      </w:pPr>
      <w:r>
        <w:rPr>
          <w:rFonts w:ascii="宋体" w:eastAsia="宋体" w:hAnsi="宋体" w:cs="宋体" w:hint="eastAsia"/>
          <w:color w:val="auto"/>
          <w:sz w:val="24"/>
        </w:rPr>
        <w:t>能实现与医院电子病历系统的无缝连接。</w:t>
      </w:r>
    </w:p>
    <w:p w14:paraId="19B91A08" w14:textId="77777777" w:rsidR="00846957" w:rsidRDefault="00852526">
      <w:pPr>
        <w:pStyle w:val="2"/>
        <w:rPr>
          <w:rFonts w:ascii="宋体" w:eastAsia="宋体" w:hAnsi="宋体" w:cs="宋体"/>
          <w:sz w:val="24"/>
          <w:szCs w:val="24"/>
        </w:rPr>
      </w:pPr>
      <w:bookmarkStart w:id="30" w:name="_Toc24682"/>
      <w:bookmarkStart w:id="31" w:name="_Toc3145"/>
      <w:r>
        <w:rPr>
          <w:rFonts w:ascii="宋体" w:eastAsia="宋体" w:hAnsi="宋体" w:cs="宋体" w:hint="eastAsia"/>
          <w:sz w:val="24"/>
          <w:szCs w:val="24"/>
        </w:rPr>
        <w:lastRenderedPageBreak/>
        <w:t>3.5、售后服务要求</w:t>
      </w:r>
      <w:bookmarkEnd w:id="30"/>
      <w:bookmarkEnd w:id="31"/>
    </w:p>
    <w:p w14:paraId="6D287680" w14:textId="77777777" w:rsidR="00846957" w:rsidRDefault="00852526">
      <w:pPr>
        <w:numPr>
          <w:ilvl w:val="0"/>
          <w:numId w:val="37"/>
        </w:numPr>
        <w:spacing w:line="360" w:lineRule="auto"/>
        <w:rPr>
          <w:rFonts w:eastAsia="宋体"/>
          <w:sz w:val="24"/>
        </w:rPr>
      </w:pPr>
      <w:r>
        <w:rPr>
          <w:rFonts w:ascii="宋体" w:eastAsia="宋体" w:hAnsi="宋体" w:cs="宋体" w:hint="eastAsia"/>
          <w:sz w:val="24"/>
        </w:rPr>
        <w:t>质保要求：软件免费质</w:t>
      </w:r>
      <w:r w:rsidRPr="00263B78">
        <w:rPr>
          <w:rFonts w:ascii="宋体" w:eastAsia="宋体" w:hAnsi="宋体" w:cs="宋体" w:hint="eastAsia"/>
          <w:sz w:val="24"/>
        </w:rPr>
        <w:t>保三</w:t>
      </w:r>
      <w:r>
        <w:rPr>
          <w:rFonts w:ascii="宋体" w:eastAsia="宋体" w:hAnsi="宋体" w:cs="宋体" w:hint="eastAsia"/>
          <w:sz w:val="24"/>
        </w:rPr>
        <w:t>年，提供的采集套件（采集卡、采集器）质保一年，采集套件质保期内出现故障应予以更换；质保期满后维护费用另行协商。</w:t>
      </w:r>
    </w:p>
    <w:p w14:paraId="44570549" w14:textId="6FD33D68" w:rsidR="00846957" w:rsidRDefault="00852526">
      <w:pPr>
        <w:pStyle w:val="ac"/>
        <w:numPr>
          <w:ilvl w:val="0"/>
          <w:numId w:val="37"/>
        </w:numPr>
        <w:spacing w:line="360" w:lineRule="auto"/>
        <w:ind w:firstLineChars="0"/>
        <w:rPr>
          <w:rFonts w:ascii="宋体" w:eastAsia="宋体" w:hAnsi="宋体" w:cs="宋体"/>
          <w:color w:val="auto"/>
          <w:sz w:val="24"/>
          <w:szCs w:val="24"/>
        </w:rPr>
      </w:pPr>
      <w:r w:rsidRPr="00836A7A">
        <w:rPr>
          <w:rFonts w:hint="eastAsia"/>
          <w:color w:val="auto"/>
        </w:rPr>
        <w:t>质保期间</w:t>
      </w:r>
      <w:r w:rsidRPr="00836A7A">
        <w:rPr>
          <w:color w:val="auto"/>
        </w:rPr>
        <w:t>公司</w:t>
      </w:r>
      <w:r w:rsidRPr="00836A7A">
        <w:rPr>
          <w:rFonts w:hint="eastAsia"/>
          <w:color w:val="auto"/>
        </w:rPr>
        <w:t>需</w:t>
      </w:r>
      <w:r w:rsidRPr="00836A7A">
        <w:rPr>
          <w:color w:val="auto"/>
        </w:rPr>
        <w:t>派驻场人员</w:t>
      </w:r>
      <w:r w:rsidRPr="00836A7A">
        <w:rPr>
          <w:rFonts w:hint="eastAsia"/>
          <w:color w:val="auto"/>
        </w:rPr>
        <w:t>现场保障</w:t>
      </w:r>
      <w:r w:rsidRPr="00836A7A">
        <w:rPr>
          <w:color w:val="auto"/>
        </w:rPr>
        <w:t>，</w:t>
      </w:r>
      <w:r w:rsidRPr="00836A7A">
        <w:rPr>
          <w:rFonts w:hint="eastAsia"/>
          <w:color w:val="auto"/>
        </w:rPr>
        <w:t>至少有</w:t>
      </w:r>
      <w:r w:rsidRPr="00836A7A">
        <w:rPr>
          <w:rFonts w:hint="eastAsia"/>
          <w:color w:val="auto"/>
        </w:rPr>
        <w:t>1</w:t>
      </w:r>
      <w:r w:rsidRPr="00836A7A">
        <w:rPr>
          <w:rFonts w:hint="eastAsia"/>
          <w:color w:val="auto"/>
        </w:rPr>
        <w:t>名有经验的驻场人员，</w:t>
      </w:r>
      <w:r w:rsidRPr="00836A7A">
        <w:rPr>
          <w:rFonts w:ascii="宋体" w:eastAsia="宋体" w:hAnsi="宋体" w:cs="宋体" w:hint="eastAsia"/>
          <w:color w:val="auto"/>
          <w:sz w:val="24"/>
          <w:szCs w:val="24"/>
        </w:rPr>
        <w:t>7*8小时现场</w:t>
      </w:r>
      <w:r w:rsidRPr="00836A7A">
        <w:rPr>
          <w:rFonts w:ascii="宋体" w:eastAsia="宋体" w:hAnsi="宋体" w:cs="宋体"/>
          <w:color w:val="auto"/>
          <w:sz w:val="24"/>
          <w:szCs w:val="24"/>
        </w:rPr>
        <w:t>保障，其他时间</w:t>
      </w:r>
      <w:r w:rsidRPr="00836A7A">
        <w:rPr>
          <w:rFonts w:ascii="宋体" w:eastAsia="宋体" w:hAnsi="宋体" w:cs="宋体" w:hint="eastAsia"/>
          <w:color w:val="auto"/>
          <w:sz w:val="24"/>
          <w:szCs w:val="24"/>
        </w:rPr>
        <w:t>电话、网络在线技术支持；出现故障，立刻响应，响应方式</w:t>
      </w:r>
      <w:r w:rsidRPr="00836A7A">
        <w:rPr>
          <w:rFonts w:ascii="宋体" w:eastAsia="宋体" w:hAnsi="宋体" w:cs="宋体"/>
          <w:color w:val="auto"/>
          <w:sz w:val="24"/>
          <w:szCs w:val="24"/>
        </w:rPr>
        <w:t>：工作日现场处理，非工作日可以</w:t>
      </w:r>
      <w:r w:rsidRPr="00836A7A">
        <w:rPr>
          <w:rFonts w:ascii="宋体" w:eastAsia="宋体" w:hAnsi="宋体" w:cs="宋体" w:hint="eastAsia"/>
          <w:color w:val="auto"/>
          <w:sz w:val="24"/>
          <w:szCs w:val="24"/>
        </w:rPr>
        <w:t>电话支持、</w:t>
      </w:r>
      <w:r w:rsidRPr="00836A7A">
        <w:rPr>
          <w:rFonts w:ascii="宋体" w:eastAsia="宋体" w:hAnsi="宋体" w:cs="宋体"/>
          <w:color w:val="auto"/>
          <w:sz w:val="24"/>
          <w:szCs w:val="24"/>
        </w:rPr>
        <w:t>网络</w:t>
      </w:r>
      <w:r w:rsidRPr="00836A7A">
        <w:rPr>
          <w:rFonts w:ascii="宋体" w:eastAsia="宋体" w:hAnsi="宋体" w:cs="宋体" w:hint="eastAsia"/>
          <w:color w:val="auto"/>
          <w:sz w:val="24"/>
          <w:szCs w:val="24"/>
        </w:rPr>
        <w:t>远程响应并处理</w:t>
      </w:r>
      <w:r w:rsidRPr="00836A7A">
        <w:rPr>
          <w:rFonts w:ascii="宋体" w:eastAsia="宋体" w:hAnsi="宋体" w:cs="宋体"/>
          <w:color w:val="auto"/>
          <w:sz w:val="24"/>
          <w:szCs w:val="24"/>
        </w:rPr>
        <w:t>故障，</w:t>
      </w:r>
      <w:r w:rsidRPr="00836A7A">
        <w:rPr>
          <w:rFonts w:ascii="宋体" w:eastAsia="宋体" w:hAnsi="宋体" w:cs="宋体" w:hint="eastAsia"/>
          <w:color w:val="auto"/>
          <w:sz w:val="24"/>
          <w:szCs w:val="24"/>
        </w:rPr>
        <w:t>电话、</w:t>
      </w:r>
      <w:r w:rsidRPr="00836A7A">
        <w:rPr>
          <w:rFonts w:ascii="宋体" w:eastAsia="宋体" w:hAnsi="宋体" w:cs="宋体"/>
          <w:color w:val="auto"/>
          <w:sz w:val="24"/>
          <w:szCs w:val="24"/>
        </w:rPr>
        <w:t>网络无法处理的</w:t>
      </w:r>
      <w:r w:rsidRPr="00836A7A">
        <w:rPr>
          <w:rFonts w:ascii="宋体" w:eastAsia="宋体" w:hAnsi="宋体" w:cs="宋体" w:hint="eastAsia"/>
          <w:color w:val="auto"/>
          <w:sz w:val="24"/>
          <w:szCs w:val="24"/>
        </w:rPr>
        <w:t>故障，2小时内到达现场，4小时内解决一般问题；具有本地化的服务团队，紧急故障应立刻解决，并有应急预案，不影响科室正常业务工作</w:t>
      </w:r>
      <w:r w:rsidR="00836A7A" w:rsidRPr="00836A7A">
        <w:rPr>
          <w:rFonts w:ascii="宋体" w:eastAsia="宋体" w:hAnsi="宋体" w:cs="宋体" w:hint="eastAsia"/>
          <w:color w:val="auto"/>
          <w:sz w:val="24"/>
          <w:szCs w:val="24"/>
        </w:rPr>
        <w:t>。</w:t>
      </w:r>
    </w:p>
    <w:p w14:paraId="15E7C49B" w14:textId="01F855BC" w:rsidR="00836A7A" w:rsidRDefault="00836A7A">
      <w:pPr>
        <w:pStyle w:val="ac"/>
        <w:numPr>
          <w:ilvl w:val="0"/>
          <w:numId w:val="37"/>
        </w:numPr>
        <w:spacing w:line="360" w:lineRule="auto"/>
        <w:ind w:firstLineChars="0"/>
        <w:rPr>
          <w:rFonts w:ascii="宋体" w:eastAsia="宋体" w:hAnsi="宋体" w:cs="宋体"/>
          <w:color w:val="auto"/>
          <w:sz w:val="24"/>
          <w:szCs w:val="24"/>
        </w:rPr>
      </w:pPr>
      <w:r w:rsidRPr="00836A7A">
        <w:rPr>
          <w:rFonts w:ascii="宋体" w:eastAsia="宋体" w:hAnsi="宋体" w:cs="宋体" w:hint="eastAsia"/>
          <w:color w:val="auto"/>
          <w:sz w:val="24"/>
          <w:szCs w:val="24"/>
        </w:rPr>
        <w:t>支持离线工作站功能，在服务器或网络出现故障时可以单机运行保障业务的顺利开展，故障恢复后数据可自动上传。</w:t>
      </w:r>
    </w:p>
    <w:p w14:paraId="04ECBD9D" w14:textId="77777777" w:rsidR="00836A7A" w:rsidRDefault="00836A7A" w:rsidP="00836A7A">
      <w:pPr>
        <w:pStyle w:val="ac"/>
        <w:numPr>
          <w:ilvl w:val="0"/>
          <w:numId w:val="37"/>
        </w:numPr>
        <w:spacing w:line="360" w:lineRule="auto"/>
        <w:ind w:firstLineChars="0"/>
        <w:rPr>
          <w:rFonts w:ascii="宋体" w:eastAsia="宋体" w:hAnsi="宋体" w:cs="宋体"/>
          <w:sz w:val="24"/>
          <w:szCs w:val="24"/>
        </w:rPr>
      </w:pPr>
      <w:r>
        <w:rPr>
          <w:rFonts w:ascii="宋体" w:eastAsia="宋体" w:hAnsi="宋体" w:cs="宋体" w:hint="eastAsia"/>
          <w:sz w:val="24"/>
          <w:szCs w:val="24"/>
        </w:rPr>
        <w:t>提供的设备组装用零件和插接件均应视为设备内部器件，包含在供货及保修范围之内；</w:t>
      </w:r>
    </w:p>
    <w:p w14:paraId="4FA6170B" w14:textId="77777777" w:rsidR="00846957" w:rsidRDefault="00852526">
      <w:pPr>
        <w:pStyle w:val="ac"/>
        <w:numPr>
          <w:ilvl w:val="0"/>
          <w:numId w:val="37"/>
        </w:numPr>
        <w:spacing w:line="360" w:lineRule="auto"/>
        <w:ind w:firstLineChars="0"/>
        <w:rPr>
          <w:rFonts w:ascii="宋体" w:eastAsia="宋体" w:hAnsi="宋体" w:cs="宋体"/>
          <w:sz w:val="24"/>
          <w:szCs w:val="24"/>
        </w:rPr>
      </w:pPr>
      <w:r>
        <w:rPr>
          <w:rFonts w:ascii="宋体" w:eastAsia="宋体" w:hAnsi="宋体" w:cs="宋体" w:hint="eastAsia"/>
          <w:sz w:val="24"/>
          <w:szCs w:val="24"/>
        </w:rPr>
        <w:t>保修期内免费维修和更换（人为原因损坏除外）；超出保修期中标人负责维修，只收取成本费用。</w:t>
      </w:r>
    </w:p>
    <w:p w14:paraId="31CED01F" w14:textId="77777777" w:rsidR="00846957" w:rsidRDefault="00852526">
      <w:pPr>
        <w:pStyle w:val="ac"/>
        <w:numPr>
          <w:ilvl w:val="0"/>
          <w:numId w:val="37"/>
        </w:numPr>
        <w:spacing w:line="360" w:lineRule="auto"/>
        <w:ind w:firstLineChars="0"/>
        <w:rPr>
          <w:rFonts w:ascii="宋体" w:eastAsia="宋体" w:hAnsi="宋体" w:cs="宋体"/>
          <w:sz w:val="24"/>
          <w:szCs w:val="24"/>
        </w:rPr>
      </w:pPr>
      <w:r>
        <w:rPr>
          <w:rFonts w:ascii="宋体" w:eastAsia="宋体" w:hAnsi="宋体" w:cs="宋体" w:hint="eastAsia"/>
          <w:sz w:val="24"/>
          <w:szCs w:val="24"/>
        </w:rPr>
        <w:t>维护内容包括但不限于影像、超声的终端正常使用，如包括打印。</w:t>
      </w:r>
    </w:p>
    <w:p w14:paraId="661307E8" w14:textId="77777777" w:rsidR="00846957" w:rsidRDefault="00852526">
      <w:pPr>
        <w:pStyle w:val="2"/>
        <w:rPr>
          <w:rFonts w:ascii="宋体" w:eastAsia="宋体" w:hAnsi="宋体" w:cs="宋体"/>
          <w:sz w:val="24"/>
          <w:szCs w:val="24"/>
        </w:rPr>
      </w:pPr>
      <w:bookmarkStart w:id="32" w:name="_Toc8428"/>
      <w:bookmarkStart w:id="33" w:name="_Toc17712"/>
      <w:r>
        <w:rPr>
          <w:rFonts w:ascii="宋体" w:eastAsia="宋体" w:hAnsi="宋体" w:cs="宋体" w:hint="eastAsia"/>
          <w:sz w:val="24"/>
          <w:szCs w:val="24"/>
        </w:rPr>
        <w:t>3.6、其它</w:t>
      </w:r>
      <w:bookmarkEnd w:id="32"/>
      <w:bookmarkEnd w:id="33"/>
    </w:p>
    <w:p w14:paraId="03233689" w14:textId="77777777" w:rsidR="00846957" w:rsidRDefault="00852526">
      <w:pPr>
        <w:numPr>
          <w:ilvl w:val="0"/>
          <w:numId w:val="38"/>
        </w:numPr>
        <w:spacing w:line="360" w:lineRule="auto"/>
        <w:rPr>
          <w:rFonts w:ascii="宋体" w:eastAsia="宋体" w:hAnsi="宋体" w:cs="宋体"/>
          <w:color w:val="000000"/>
          <w:sz w:val="24"/>
        </w:rPr>
      </w:pPr>
      <w:r>
        <w:rPr>
          <w:rFonts w:ascii="宋体" w:eastAsia="宋体" w:hAnsi="宋体" w:cs="宋体" w:hint="eastAsia"/>
          <w:color w:val="000000"/>
          <w:sz w:val="24"/>
        </w:rPr>
        <w:t>承建方将为医院的技术人员按双方预先确定的培训计划开设培训课程，医院的技术人员应在数据库、管理软件以及其它方面得到培训，熟悉和掌握软件和数据库的安装和维护，使其具备简单的问题处理能力。</w:t>
      </w:r>
    </w:p>
    <w:p w14:paraId="78EFE4C8" w14:textId="77777777" w:rsidR="00846957" w:rsidRDefault="00852526">
      <w:pPr>
        <w:numPr>
          <w:ilvl w:val="0"/>
          <w:numId w:val="38"/>
        </w:numPr>
        <w:spacing w:line="360" w:lineRule="auto"/>
        <w:rPr>
          <w:rFonts w:ascii="宋体" w:eastAsia="宋体" w:hAnsi="宋体" w:cs="宋体"/>
          <w:color w:val="000000"/>
          <w:sz w:val="24"/>
        </w:rPr>
      </w:pPr>
      <w:r>
        <w:rPr>
          <w:rFonts w:ascii="宋体" w:eastAsia="宋体" w:hAnsi="宋体" w:cs="宋体" w:hint="eastAsia"/>
          <w:color w:val="000000"/>
          <w:sz w:val="24"/>
        </w:rPr>
        <w:t>承建方向培训人员提供技术资料、图纸、参考材料等，以及其它必需品。</w:t>
      </w:r>
    </w:p>
    <w:p w14:paraId="2628C3A6" w14:textId="77777777" w:rsidR="00846957" w:rsidRDefault="00852526">
      <w:pPr>
        <w:numPr>
          <w:ilvl w:val="0"/>
          <w:numId w:val="38"/>
        </w:numPr>
        <w:spacing w:line="360" w:lineRule="auto"/>
        <w:rPr>
          <w:rFonts w:ascii="宋体" w:eastAsia="宋体" w:hAnsi="宋体" w:cs="宋体"/>
          <w:color w:val="000000"/>
          <w:sz w:val="24"/>
        </w:rPr>
      </w:pPr>
      <w:r>
        <w:rPr>
          <w:rFonts w:ascii="宋体" w:eastAsia="宋体" w:hAnsi="宋体" w:cs="宋体" w:hint="eastAsia"/>
          <w:color w:val="000000"/>
          <w:sz w:val="24"/>
        </w:rPr>
        <w:t>培训提供在系统原理结构、设计原则、系统界面、现场安装、测试、维护、故障诊断和定位等方面的足够知识。</w:t>
      </w:r>
    </w:p>
    <w:p w14:paraId="31E15DA1" w14:textId="77777777" w:rsidR="00EC58C2" w:rsidRPr="00345B7E" w:rsidRDefault="00852526" w:rsidP="00EC58C2">
      <w:pPr>
        <w:numPr>
          <w:ilvl w:val="0"/>
          <w:numId w:val="38"/>
        </w:numPr>
        <w:spacing w:line="360" w:lineRule="auto"/>
      </w:pPr>
      <w:r w:rsidRPr="00345B7E">
        <w:rPr>
          <w:rFonts w:ascii="宋体" w:eastAsia="宋体" w:hAnsi="宋体" w:cs="宋体" w:hint="eastAsia"/>
          <w:color w:val="000000"/>
          <w:sz w:val="24"/>
        </w:rPr>
        <w:t>无条件支持电子病历评级</w:t>
      </w:r>
      <w:r w:rsidR="00A741E2" w:rsidRPr="00345B7E">
        <w:rPr>
          <w:rFonts w:ascii="宋体" w:eastAsia="宋体" w:hAnsi="宋体" w:cs="宋体" w:hint="eastAsia"/>
          <w:color w:val="000000"/>
          <w:sz w:val="24"/>
        </w:rPr>
        <w:t>六级</w:t>
      </w:r>
      <w:r w:rsidRPr="00345B7E">
        <w:rPr>
          <w:rFonts w:ascii="宋体" w:eastAsia="宋体" w:hAnsi="宋体" w:cs="宋体" w:hint="eastAsia"/>
          <w:color w:val="000000"/>
          <w:sz w:val="24"/>
        </w:rPr>
        <w:t>、互联互通评级</w:t>
      </w:r>
      <w:r w:rsidR="00A741E2" w:rsidRPr="00345B7E">
        <w:rPr>
          <w:rFonts w:ascii="宋体" w:eastAsia="宋体" w:hAnsi="宋体" w:cs="宋体" w:hint="eastAsia"/>
          <w:color w:val="000000"/>
          <w:sz w:val="24"/>
        </w:rPr>
        <w:t>四甲</w:t>
      </w:r>
      <w:r w:rsidRPr="00345B7E">
        <w:rPr>
          <w:rFonts w:ascii="宋体" w:eastAsia="宋体" w:hAnsi="宋体" w:cs="宋体" w:hint="eastAsia"/>
          <w:color w:val="000000"/>
          <w:sz w:val="24"/>
        </w:rPr>
        <w:t>、智慧医院评级</w:t>
      </w:r>
      <w:r w:rsidR="00964514" w:rsidRPr="00345B7E">
        <w:rPr>
          <w:rFonts w:ascii="宋体" w:eastAsia="宋体" w:hAnsi="宋体" w:cs="宋体" w:hint="eastAsia"/>
          <w:color w:val="000000"/>
          <w:sz w:val="24"/>
        </w:rPr>
        <w:t>四级</w:t>
      </w:r>
      <w:r w:rsidRPr="00345B7E">
        <w:rPr>
          <w:rFonts w:ascii="宋体" w:eastAsia="宋体" w:hAnsi="宋体" w:cs="宋体" w:hint="eastAsia"/>
          <w:color w:val="000000"/>
          <w:sz w:val="24"/>
        </w:rPr>
        <w:t>等相关改造</w:t>
      </w:r>
    </w:p>
    <w:p w14:paraId="3565F948" w14:textId="2DD1C1C1" w:rsidR="00846957" w:rsidRPr="00EC58C2" w:rsidRDefault="00852526" w:rsidP="00EC58C2">
      <w:pPr>
        <w:numPr>
          <w:ilvl w:val="0"/>
          <w:numId w:val="38"/>
        </w:numPr>
        <w:spacing w:line="360" w:lineRule="auto"/>
        <w:rPr>
          <w:rFonts w:ascii="宋体" w:eastAsia="宋体" w:hAnsi="宋体" w:cs="宋体"/>
          <w:color w:val="000000"/>
          <w:sz w:val="24"/>
        </w:rPr>
      </w:pPr>
      <w:r w:rsidRPr="00EC58C2">
        <w:rPr>
          <w:rFonts w:ascii="宋体" w:eastAsia="宋体" w:hAnsi="宋体" w:cs="宋体" w:hint="eastAsia"/>
          <w:color w:val="000000"/>
          <w:sz w:val="24"/>
        </w:rPr>
        <w:t>工作站增加，软件客户端需要免费提供。</w:t>
      </w:r>
    </w:p>
    <w:sectPr w:rsidR="00846957" w:rsidRPr="00EC58C2" w:rsidSect="009C35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4316F" w14:textId="77777777" w:rsidR="00EE29DF" w:rsidRDefault="00EE29DF" w:rsidP="00852526">
      <w:r>
        <w:separator/>
      </w:r>
    </w:p>
  </w:endnote>
  <w:endnote w:type="continuationSeparator" w:id="0">
    <w:p w14:paraId="18A1E348" w14:textId="77777777" w:rsidR="00EE29DF" w:rsidRDefault="00EE29DF" w:rsidP="0085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19DE8" w14:textId="77777777" w:rsidR="00EE29DF" w:rsidRDefault="00EE29DF" w:rsidP="00852526">
      <w:r>
        <w:separator/>
      </w:r>
    </w:p>
  </w:footnote>
  <w:footnote w:type="continuationSeparator" w:id="0">
    <w:p w14:paraId="297F38A4" w14:textId="77777777" w:rsidR="00EE29DF" w:rsidRDefault="00EE29DF" w:rsidP="00852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2D0FF0"/>
    <w:multiLevelType w:val="singleLevel"/>
    <w:tmpl w:val="8D2D0FF0"/>
    <w:lvl w:ilvl="0">
      <w:start w:val="1"/>
      <w:numFmt w:val="decimal"/>
      <w:suff w:val="nothing"/>
      <w:lvlText w:val="%1．"/>
      <w:lvlJc w:val="left"/>
      <w:pPr>
        <w:ind w:left="0" w:firstLine="400"/>
      </w:pPr>
      <w:rPr>
        <w:rFonts w:hint="default"/>
      </w:rPr>
    </w:lvl>
  </w:abstractNum>
  <w:abstractNum w:abstractNumId="1">
    <w:nsid w:val="94DCC3F4"/>
    <w:multiLevelType w:val="singleLevel"/>
    <w:tmpl w:val="94DCC3F4"/>
    <w:lvl w:ilvl="0">
      <w:start w:val="1"/>
      <w:numFmt w:val="decimal"/>
      <w:suff w:val="nothing"/>
      <w:lvlText w:val="%1．"/>
      <w:lvlJc w:val="left"/>
      <w:pPr>
        <w:ind w:left="0" w:firstLine="403"/>
      </w:pPr>
      <w:rPr>
        <w:rFonts w:hint="default"/>
      </w:rPr>
    </w:lvl>
  </w:abstractNum>
  <w:abstractNum w:abstractNumId="2">
    <w:nsid w:val="9A1FC3E1"/>
    <w:multiLevelType w:val="singleLevel"/>
    <w:tmpl w:val="9A1FC3E1"/>
    <w:lvl w:ilvl="0">
      <w:start w:val="1"/>
      <w:numFmt w:val="decimal"/>
      <w:suff w:val="nothing"/>
      <w:lvlText w:val="%1．"/>
      <w:lvlJc w:val="left"/>
      <w:pPr>
        <w:ind w:left="0" w:firstLine="400"/>
      </w:pPr>
      <w:rPr>
        <w:rFonts w:hint="default"/>
      </w:rPr>
    </w:lvl>
  </w:abstractNum>
  <w:abstractNum w:abstractNumId="3">
    <w:nsid w:val="9A48293B"/>
    <w:multiLevelType w:val="singleLevel"/>
    <w:tmpl w:val="9A48293B"/>
    <w:lvl w:ilvl="0">
      <w:start w:val="1"/>
      <w:numFmt w:val="decimal"/>
      <w:suff w:val="nothing"/>
      <w:lvlText w:val="%1．"/>
      <w:lvlJc w:val="left"/>
      <w:pPr>
        <w:ind w:left="0" w:firstLine="400"/>
      </w:pPr>
      <w:rPr>
        <w:rFonts w:hint="default"/>
      </w:rPr>
    </w:lvl>
  </w:abstractNum>
  <w:abstractNum w:abstractNumId="4">
    <w:nsid w:val="9F530467"/>
    <w:multiLevelType w:val="singleLevel"/>
    <w:tmpl w:val="9F530467"/>
    <w:lvl w:ilvl="0">
      <w:start w:val="1"/>
      <w:numFmt w:val="decimal"/>
      <w:suff w:val="nothing"/>
      <w:lvlText w:val="%1．"/>
      <w:lvlJc w:val="left"/>
      <w:pPr>
        <w:ind w:left="0" w:firstLine="400"/>
      </w:pPr>
      <w:rPr>
        <w:rFonts w:hint="default"/>
      </w:rPr>
    </w:lvl>
  </w:abstractNum>
  <w:abstractNum w:abstractNumId="5">
    <w:nsid w:val="A10A35BF"/>
    <w:multiLevelType w:val="singleLevel"/>
    <w:tmpl w:val="A10A35BF"/>
    <w:lvl w:ilvl="0">
      <w:start w:val="1"/>
      <w:numFmt w:val="decimal"/>
      <w:suff w:val="nothing"/>
      <w:lvlText w:val="%1．"/>
      <w:lvlJc w:val="left"/>
      <w:pPr>
        <w:ind w:left="0" w:firstLine="400"/>
      </w:pPr>
      <w:rPr>
        <w:rFonts w:hint="default"/>
      </w:rPr>
    </w:lvl>
  </w:abstractNum>
  <w:abstractNum w:abstractNumId="6">
    <w:nsid w:val="A46A378F"/>
    <w:multiLevelType w:val="singleLevel"/>
    <w:tmpl w:val="A46A378F"/>
    <w:lvl w:ilvl="0">
      <w:start w:val="1"/>
      <w:numFmt w:val="decimal"/>
      <w:suff w:val="nothing"/>
      <w:lvlText w:val="%1．"/>
      <w:lvlJc w:val="left"/>
      <w:pPr>
        <w:ind w:left="0" w:firstLine="400"/>
      </w:pPr>
      <w:rPr>
        <w:rFonts w:hint="default"/>
      </w:rPr>
    </w:lvl>
  </w:abstractNum>
  <w:abstractNum w:abstractNumId="7">
    <w:nsid w:val="ACC5D6C3"/>
    <w:multiLevelType w:val="singleLevel"/>
    <w:tmpl w:val="ACC5D6C3"/>
    <w:lvl w:ilvl="0">
      <w:start w:val="1"/>
      <w:numFmt w:val="decimal"/>
      <w:suff w:val="nothing"/>
      <w:lvlText w:val="%1．"/>
      <w:lvlJc w:val="left"/>
      <w:pPr>
        <w:ind w:left="0" w:firstLine="400"/>
      </w:pPr>
      <w:rPr>
        <w:rFonts w:hint="default"/>
      </w:rPr>
    </w:lvl>
  </w:abstractNum>
  <w:abstractNum w:abstractNumId="8">
    <w:nsid w:val="B2EC8F19"/>
    <w:multiLevelType w:val="singleLevel"/>
    <w:tmpl w:val="B2EC8F19"/>
    <w:lvl w:ilvl="0">
      <w:start w:val="1"/>
      <w:numFmt w:val="decimal"/>
      <w:suff w:val="nothing"/>
      <w:lvlText w:val="%1．"/>
      <w:lvlJc w:val="left"/>
      <w:pPr>
        <w:ind w:left="0" w:firstLine="400"/>
      </w:pPr>
      <w:rPr>
        <w:rFonts w:hint="default"/>
      </w:rPr>
    </w:lvl>
  </w:abstractNum>
  <w:abstractNum w:abstractNumId="9">
    <w:nsid w:val="BD79D942"/>
    <w:multiLevelType w:val="singleLevel"/>
    <w:tmpl w:val="BD79D942"/>
    <w:lvl w:ilvl="0">
      <w:start w:val="1"/>
      <w:numFmt w:val="decimal"/>
      <w:suff w:val="nothing"/>
      <w:lvlText w:val="%1．"/>
      <w:lvlJc w:val="left"/>
      <w:pPr>
        <w:ind w:left="0" w:firstLine="400"/>
      </w:pPr>
      <w:rPr>
        <w:rFonts w:hint="default"/>
      </w:rPr>
    </w:lvl>
  </w:abstractNum>
  <w:abstractNum w:abstractNumId="10">
    <w:nsid w:val="C46A30E9"/>
    <w:multiLevelType w:val="singleLevel"/>
    <w:tmpl w:val="C46A30E9"/>
    <w:lvl w:ilvl="0">
      <w:start w:val="1"/>
      <w:numFmt w:val="decimal"/>
      <w:suff w:val="nothing"/>
      <w:lvlText w:val="%1．"/>
      <w:lvlJc w:val="left"/>
      <w:pPr>
        <w:ind w:left="0" w:firstLine="400"/>
      </w:pPr>
      <w:rPr>
        <w:rFonts w:hint="default"/>
      </w:rPr>
    </w:lvl>
  </w:abstractNum>
  <w:abstractNum w:abstractNumId="11">
    <w:nsid w:val="D9E36C21"/>
    <w:multiLevelType w:val="singleLevel"/>
    <w:tmpl w:val="D9E36C21"/>
    <w:lvl w:ilvl="0">
      <w:start w:val="1"/>
      <w:numFmt w:val="decimal"/>
      <w:suff w:val="nothing"/>
      <w:lvlText w:val="%1．"/>
      <w:lvlJc w:val="left"/>
      <w:pPr>
        <w:ind w:left="0" w:firstLine="400"/>
      </w:pPr>
      <w:rPr>
        <w:rFonts w:hint="default"/>
      </w:rPr>
    </w:lvl>
  </w:abstractNum>
  <w:abstractNum w:abstractNumId="12">
    <w:nsid w:val="DAD34D68"/>
    <w:multiLevelType w:val="singleLevel"/>
    <w:tmpl w:val="DAD34D68"/>
    <w:lvl w:ilvl="0">
      <w:start w:val="1"/>
      <w:numFmt w:val="decimal"/>
      <w:suff w:val="nothing"/>
      <w:lvlText w:val="%1．"/>
      <w:lvlJc w:val="left"/>
      <w:pPr>
        <w:ind w:left="0" w:firstLine="400"/>
      </w:pPr>
      <w:rPr>
        <w:rFonts w:hint="default"/>
      </w:rPr>
    </w:lvl>
  </w:abstractNum>
  <w:abstractNum w:abstractNumId="13">
    <w:nsid w:val="E3FB2643"/>
    <w:multiLevelType w:val="singleLevel"/>
    <w:tmpl w:val="E3FB2643"/>
    <w:lvl w:ilvl="0">
      <w:start w:val="1"/>
      <w:numFmt w:val="decimal"/>
      <w:suff w:val="nothing"/>
      <w:lvlText w:val="%1．"/>
      <w:lvlJc w:val="left"/>
      <w:pPr>
        <w:ind w:left="0" w:firstLine="400"/>
      </w:pPr>
      <w:rPr>
        <w:rFonts w:hint="default"/>
      </w:rPr>
    </w:lvl>
  </w:abstractNum>
  <w:abstractNum w:abstractNumId="14">
    <w:nsid w:val="E59377A0"/>
    <w:multiLevelType w:val="singleLevel"/>
    <w:tmpl w:val="E59377A0"/>
    <w:lvl w:ilvl="0">
      <w:start w:val="1"/>
      <w:numFmt w:val="decimal"/>
      <w:suff w:val="nothing"/>
      <w:lvlText w:val="%1．"/>
      <w:lvlJc w:val="left"/>
      <w:pPr>
        <w:ind w:left="0" w:firstLine="400"/>
      </w:pPr>
      <w:rPr>
        <w:rFonts w:hint="default"/>
      </w:rPr>
    </w:lvl>
  </w:abstractNum>
  <w:abstractNum w:abstractNumId="15">
    <w:nsid w:val="E70C7623"/>
    <w:multiLevelType w:val="singleLevel"/>
    <w:tmpl w:val="E70C7623"/>
    <w:lvl w:ilvl="0">
      <w:start w:val="1"/>
      <w:numFmt w:val="decimal"/>
      <w:suff w:val="nothing"/>
      <w:lvlText w:val="%1．"/>
      <w:lvlJc w:val="left"/>
      <w:pPr>
        <w:ind w:left="0" w:firstLine="400"/>
      </w:pPr>
      <w:rPr>
        <w:rFonts w:hint="default"/>
      </w:rPr>
    </w:lvl>
  </w:abstractNum>
  <w:abstractNum w:abstractNumId="16">
    <w:nsid w:val="FEF81430"/>
    <w:multiLevelType w:val="singleLevel"/>
    <w:tmpl w:val="FEF81430"/>
    <w:lvl w:ilvl="0">
      <w:start w:val="1"/>
      <w:numFmt w:val="decimal"/>
      <w:suff w:val="nothing"/>
      <w:lvlText w:val="%1．"/>
      <w:lvlJc w:val="left"/>
      <w:pPr>
        <w:ind w:left="0" w:firstLine="400"/>
      </w:pPr>
      <w:rPr>
        <w:rFonts w:hint="default"/>
      </w:rPr>
    </w:lvl>
  </w:abstractNum>
  <w:abstractNum w:abstractNumId="17">
    <w:nsid w:val="0E157261"/>
    <w:multiLevelType w:val="multilevel"/>
    <w:tmpl w:val="0E1572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F765269"/>
    <w:multiLevelType w:val="multilevel"/>
    <w:tmpl w:val="0F7652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F7BCCAB"/>
    <w:multiLevelType w:val="singleLevel"/>
    <w:tmpl w:val="0F7BCCAB"/>
    <w:lvl w:ilvl="0">
      <w:start w:val="1"/>
      <w:numFmt w:val="decimal"/>
      <w:suff w:val="nothing"/>
      <w:lvlText w:val="%1．"/>
      <w:lvlJc w:val="left"/>
      <w:pPr>
        <w:ind w:left="0" w:firstLine="400"/>
      </w:pPr>
      <w:rPr>
        <w:rFonts w:hint="default"/>
      </w:rPr>
    </w:lvl>
  </w:abstractNum>
  <w:abstractNum w:abstractNumId="20">
    <w:nsid w:val="10EF8070"/>
    <w:multiLevelType w:val="singleLevel"/>
    <w:tmpl w:val="10EF8070"/>
    <w:lvl w:ilvl="0">
      <w:start w:val="1"/>
      <w:numFmt w:val="decimal"/>
      <w:suff w:val="nothing"/>
      <w:lvlText w:val="%1．"/>
      <w:lvlJc w:val="left"/>
      <w:pPr>
        <w:ind w:left="0" w:firstLine="400"/>
      </w:pPr>
      <w:rPr>
        <w:rFonts w:hint="default"/>
      </w:rPr>
    </w:lvl>
  </w:abstractNum>
  <w:abstractNum w:abstractNumId="21">
    <w:nsid w:val="17E4465E"/>
    <w:multiLevelType w:val="multilevel"/>
    <w:tmpl w:val="17E446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9230371"/>
    <w:multiLevelType w:val="multilevel"/>
    <w:tmpl w:val="19230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BF18315"/>
    <w:multiLevelType w:val="singleLevel"/>
    <w:tmpl w:val="1BF18315"/>
    <w:lvl w:ilvl="0">
      <w:start w:val="1"/>
      <w:numFmt w:val="decimal"/>
      <w:suff w:val="nothing"/>
      <w:lvlText w:val="%1．"/>
      <w:lvlJc w:val="left"/>
      <w:pPr>
        <w:ind w:left="0" w:firstLine="400"/>
      </w:pPr>
      <w:rPr>
        <w:rFonts w:hint="default"/>
      </w:rPr>
    </w:lvl>
  </w:abstractNum>
  <w:abstractNum w:abstractNumId="24">
    <w:nsid w:val="1EC2A765"/>
    <w:multiLevelType w:val="singleLevel"/>
    <w:tmpl w:val="1EC2A765"/>
    <w:lvl w:ilvl="0">
      <w:start w:val="1"/>
      <w:numFmt w:val="decimal"/>
      <w:suff w:val="nothing"/>
      <w:lvlText w:val="%1．"/>
      <w:lvlJc w:val="left"/>
      <w:pPr>
        <w:ind w:left="0" w:firstLine="400"/>
      </w:pPr>
      <w:rPr>
        <w:rFonts w:hint="default"/>
      </w:rPr>
    </w:lvl>
  </w:abstractNum>
  <w:abstractNum w:abstractNumId="25">
    <w:nsid w:val="31E8FE2A"/>
    <w:multiLevelType w:val="singleLevel"/>
    <w:tmpl w:val="31E8FE2A"/>
    <w:lvl w:ilvl="0">
      <w:start w:val="1"/>
      <w:numFmt w:val="decimal"/>
      <w:suff w:val="nothing"/>
      <w:lvlText w:val="%1．"/>
      <w:lvlJc w:val="left"/>
      <w:pPr>
        <w:ind w:left="0" w:firstLine="400"/>
      </w:pPr>
      <w:rPr>
        <w:rFonts w:hint="default"/>
      </w:rPr>
    </w:lvl>
  </w:abstractNum>
  <w:abstractNum w:abstractNumId="26">
    <w:nsid w:val="33CBA75B"/>
    <w:multiLevelType w:val="singleLevel"/>
    <w:tmpl w:val="33CBA75B"/>
    <w:lvl w:ilvl="0">
      <w:start w:val="1"/>
      <w:numFmt w:val="decimal"/>
      <w:suff w:val="nothing"/>
      <w:lvlText w:val="%1．"/>
      <w:lvlJc w:val="left"/>
      <w:pPr>
        <w:ind w:left="0" w:firstLine="400"/>
      </w:pPr>
      <w:rPr>
        <w:rFonts w:hint="default"/>
      </w:rPr>
    </w:lvl>
  </w:abstractNum>
  <w:abstractNum w:abstractNumId="27">
    <w:nsid w:val="3D6E2EF0"/>
    <w:multiLevelType w:val="singleLevel"/>
    <w:tmpl w:val="3D6E2EF0"/>
    <w:lvl w:ilvl="0">
      <w:start w:val="1"/>
      <w:numFmt w:val="decimal"/>
      <w:suff w:val="nothing"/>
      <w:lvlText w:val="%1．"/>
      <w:lvlJc w:val="left"/>
      <w:pPr>
        <w:ind w:left="0" w:firstLine="400"/>
      </w:pPr>
      <w:rPr>
        <w:rFonts w:hint="default"/>
      </w:rPr>
    </w:lvl>
  </w:abstractNum>
  <w:abstractNum w:abstractNumId="28">
    <w:nsid w:val="4C7D3DC0"/>
    <w:multiLevelType w:val="singleLevel"/>
    <w:tmpl w:val="4C7D3DC0"/>
    <w:lvl w:ilvl="0">
      <w:start w:val="1"/>
      <w:numFmt w:val="decimal"/>
      <w:suff w:val="nothing"/>
      <w:lvlText w:val="%1．"/>
      <w:lvlJc w:val="left"/>
      <w:pPr>
        <w:ind w:left="0" w:firstLine="400"/>
      </w:pPr>
      <w:rPr>
        <w:rFonts w:hint="default"/>
      </w:rPr>
    </w:lvl>
  </w:abstractNum>
  <w:abstractNum w:abstractNumId="29">
    <w:nsid w:val="4F1AD071"/>
    <w:multiLevelType w:val="singleLevel"/>
    <w:tmpl w:val="4F1AD071"/>
    <w:lvl w:ilvl="0">
      <w:start w:val="1"/>
      <w:numFmt w:val="decimal"/>
      <w:suff w:val="nothing"/>
      <w:lvlText w:val="%1．"/>
      <w:lvlJc w:val="left"/>
      <w:pPr>
        <w:ind w:left="0" w:firstLine="400"/>
      </w:pPr>
      <w:rPr>
        <w:rFonts w:hint="default"/>
      </w:rPr>
    </w:lvl>
  </w:abstractNum>
  <w:abstractNum w:abstractNumId="30">
    <w:nsid w:val="54096413"/>
    <w:multiLevelType w:val="singleLevel"/>
    <w:tmpl w:val="54096413"/>
    <w:lvl w:ilvl="0">
      <w:start w:val="1"/>
      <w:numFmt w:val="decimal"/>
      <w:suff w:val="nothing"/>
      <w:lvlText w:val="%1．"/>
      <w:lvlJc w:val="left"/>
      <w:pPr>
        <w:ind w:left="0" w:firstLine="400"/>
      </w:pPr>
      <w:rPr>
        <w:rFonts w:hint="default"/>
      </w:rPr>
    </w:lvl>
  </w:abstractNum>
  <w:abstractNum w:abstractNumId="31">
    <w:nsid w:val="596EAEE6"/>
    <w:multiLevelType w:val="singleLevel"/>
    <w:tmpl w:val="596EAEE6"/>
    <w:lvl w:ilvl="0">
      <w:start w:val="2"/>
      <w:numFmt w:val="decimal"/>
      <w:suff w:val="nothing"/>
      <w:lvlText w:val="%1."/>
      <w:lvlJc w:val="left"/>
    </w:lvl>
  </w:abstractNum>
  <w:abstractNum w:abstractNumId="32">
    <w:nsid w:val="60BDDDE8"/>
    <w:multiLevelType w:val="singleLevel"/>
    <w:tmpl w:val="60BDDDE8"/>
    <w:lvl w:ilvl="0">
      <w:start w:val="1"/>
      <w:numFmt w:val="decimal"/>
      <w:lvlText w:val="(%1)"/>
      <w:lvlJc w:val="left"/>
      <w:pPr>
        <w:tabs>
          <w:tab w:val="left" w:pos="312"/>
        </w:tabs>
      </w:pPr>
    </w:lvl>
  </w:abstractNum>
  <w:abstractNum w:abstractNumId="33">
    <w:nsid w:val="63A61369"/>
    <w:multiLevelType w:val="multilevel"/>
    <w:tmpl w:val="63A6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650FCA9"/>
    <w:multiLevelType w:val="singleLevel"/>
    <w:tmpl w:val="6650FCA9"/>
    <w:lvl w:ilvl="0">
      <w:start w:val="1"/>
      <w:numFmt w:val="decimal"/>
      <w:suff w:val="nothing"/>
      <w:lvlText w:val="%1．"/>
      <w:lvlJc w:val="left"/>
      <w:pPr>
        <w:ind w:left="0" w:firstLine="400"/>
      </w:pPr>
      <w:rPr>
        <w:rFonts w:hint="default"/>
      </w:rPr>
    </w:lvl>
  </w:abstractNum>
  <w:abstractNum w:abstractNumId="35">
    <w:nsid w:val="66A523EB"/>
    <w:multiLevelType w:val="hybridMultilevel"/>
    <w:tmpl w:val="6CF0C3CE"/>
    <w:lvl w:ilvl="0" w:tplc="42145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D18337"/>
    <w:multiLevelType w:val="singleLevel"/>
    <w:tmpl w:val="67D18337"/>
    <w:lvl w:ilvl="0">
      <w:start w:val="1"/>
      <w:numFmt w:val="decimal"/>
      <w:suff w:val="nothing"/>
      <w:lvlText w:val="%1．"/>
      <w:lvlJc w:val="left"/>
      <w:pPr>
        <w:ind w:left="0" w:firstLine="400"/>
      </w:pPr>
      <w:rPr>
        <w:rFonts w:hint="default"/>
      </w:rPr>
    </w:lvl>
  </w:abstractNum>
  <w:abstractNum w:abstractNumId="37">
    <w:nsid w:val="710D67FD"/>
    <w:multiLevelType w:val="singleLevel"/>
    <w:tmpl w:val="710D67FD"/>
    <w:lvl w:ilvl="0">
      <w:start w:val="1"/>
      <w:numFmt w:val="decimal"/>
      <w:suff w:val="nothing"/>
      <w:lvlText w:val="%1．"/>
      <w:lvlJc w:val="left"/>
      <w:pPr>
        <w:ind w:left="0" w:firstLine="400"/>
      </w:pPr>
      <w:rPr>
        <w:rFonts w:hint="default"/>
      </w:rPr>
    </w:lvl>
  </w:abstractNum>
  <w:abstractNum w:abstractNumId="38">
    <w:nsid w:val="7C2B3C55"/>
    <w:multiLevelType w:val="singleLevel"/>
    <w:tmpl w:val="7C2B3C55"/>
    <w:lvl w:ilvl="0">
      <w:start w:val="1"/>
      <w:numFmt w:val="decimal"/>
      <w:suff w:val="nothing"/>
      <w:lvlText w:val="%1．"/>
      <w:lvlJc w:val="left"/>
      <w:pPr>
        <w:ind w:left="0" w:firstLine="400"/>
      </w:pPr>
      <w:rPr>
        <w:rFonts w:hint="default"/>
      </w:rPr>
    </w:lvl>
  </w:abstractNum>
  <w:num w:numId="1">
    <w:abstractNumId w:val="18"/>
  </w:num>
  <w:num w:numId="2">
    <w:abstractNumId w:val="31"/>
  </w:num>
  <w:num w:numId="3">
    <w:abstractNumId w:val="19"/>
  </w:num>
  <w:num w:numId="4">
    <w:abstractNumId w:val="17"/>
  </w:num>
  <w:num w:numId="5">
    <w:abstractNumId w:val="33"/>
  </w:num>
  <w:num w:numId="6">
    <w:abstractNumId w:val="21"/>
  </w:num>
  <w:num w:numId="7">
    <w:abstractNumId w:val="22"/>
  </w:num>
  <w:num w:numId="8">
    <w:abstractNumId w:val="32"/>
  </w:num>
  <w:num w:numId="9">
    <w:abstractNumId w:val="36"/>
  </w:num>
  <w:num w:numId="10">
    <w:abstractNumId w:val="1"/>
  </w:num>
  <w:num w:numId="11">
    <w:abstractNumId w:val="23"/>
  </w:num>
  <w:num w:numId="12">
    <w:abstractNumId w:val="12"/>
  </w:num>
  <w:num w:numId="13">
    <w:abstractNumId w:val="3"/>
  </w:num>
  <w:num w:numId="14">
    <w:abstractNumId w:val="15"/>
  </w:num>
  <w:num w:numId="15">
    <w:abstractNumId w:val="24"/>
  </w:num>
  <w:num w:numId="16">
    <w:abstractNumId w:val="16"/>
  </w:num>
  <w:num w:numId="17">
    <w:abstractNumId w:val="11"/>
  </w:num>
  <w:num w:numId="18">
    <w:abstractNumId w:val="0"/>
  </w:num>
  <w:num w:numId="19">
    <w:abstractNumId w:val="26"/>
  </w:num>
  <w:num w:numId="20">
    <w:abstractNumId w:val="4"/>
  </w:num>
  <w:num w:numId="21">
    <w:abstractNumId w:val="25"/>
  </w:num>
  <w:num w:numId="22">
    <w:abstractNumId w:val="9"/>
  </w:num>
  <w:num w:numId="23">
    <w:abstractNumId w:val="28"/>
  </w:num>
  <w:num w:numId="24">
    <w:abstractNumId w:val="13"/>
  </w:num>
  <w:num w:numId="25">
    <w:abstractNumId w:val="37"/>
  </w:num>
  <w:num w:numId="26">
    <w:abstractNumId w:val="34"/>
  </w:num>
  <w:num w:numId="27">
    <w:abstractNumId w:val="8"/>
  </w:num>
  <w:num w:numId="28">
    <w:abstractNumId w:val="30"/>
  </w:num>
  <w:num w:numId="29">
    <w:abstractNumId w:val="20"/>
  </w:num>
  <w:num w:numId="30">
    <w:abstractNumId w:val="38"/>
  </w:num>
  <w:num w:numId="31">
    <w:abstractNumId w:val="10"/>
  </w:num>
  <w:num w:numId="32">
    <w:abstractNumId w:val="5"/>
  </w:num>
  <w:num w:numId="33">
    <w:abstractNumId w:val="6"/>
  </w:num>
  <w:num w:numId="34">
    <w:abstractNumId w:val="29"/>
  </w:num>
  <w:num w:numId="35">
    <w:abstractNumId w:val="14"/>
  </w:num>
  <w:num w:numId="36">
    <w:abstractNumId w:val="7"/>
  </w:num>
  <w:num w:numId="37">
    <w:abstractNumId w:val="27"/>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AF0A4A"/>
    <w:rsid w:val="000027F9"/>
    <w:rsid w:val="000209DF"/>
    <w:rsid w:val="0004641E"/>
    <w:rsid w:val="00077259"/>
    <w:rsid w:val="000862C1"/>
    <w:rsid w:val="000B6D9C"/>
    <w:rsid w:val="000F6215"/>
    <w:rsid w:val="001174CC"/>
    <w:rsid w:val="001435FD"/>
    <w:rsid w:val="00181F7C"/>
    <w:rsid w:val="001834C4"/>
    <w:rsid w:val="001E55EE"/>
    <w:rsid w:val="001F1D3C"/>
    <w:rsid w:val="00206B4C"/>
    <w:rsid w:val="002138C7"/>
    <w:rsid w:val="00255245"/>
    <w:rsid w:val="00263B78"/>
    <w:rsid w:val="00267459"/>
    <w:rsid w:val="002848B6"/>
    <w:rsid w:val="002A6293"/>
    <w:rsid w:val="002D1EBE"/>
    <w:rsid w:val="00305E5B"/>
    <w:rsid w:val="00307C86"/>
    <w:rsid w:val="003365F0"/>
    <w:rsid w:val="00345B7E"/>
    <w:rsid w:val="00357974"/>
    <w:rsid w:val="00383519"/>
    <w:rsid w:val="003B0B02"/>
    <w:rsid w:val="004A2BA6"/>
    <w:rsid w:val="004C1789"/>
    <w:rsid w:val="004F49E4"/>
    <w:rsid w:val="00522073"/>
    <w:rsid w:val="00540E0C"/>
    <w:rsid w:val="005604D7"/>
    <w:rsid w:val="00565292"/>
    <w:rsid w:val="00575A63"/>
    <w:rsid w:val="005A2E0E"/>
    <w:rsid w:val="005E4376"/>
    <w:rsid w:val="005E6894"/>
    <w:rsid w:val="00605917"/>
    <w:rsid w:val="00671939"/>
    <w:rsid w:val="006A069A"/>
    <w:rsid w:val="006D1654"/>
    <w:rsid w:val="006E0317"/>
    <w:rsid w:val="00762FFD"/>
    <w:rsid w:val="007F7E5B"/>
    <w:rsid w:val="008155F9"/>
    <w:rsid w:val="008344D2"/>
    <w:rsid w:val="00836A7A"/>
    <w:rsid w:val="00846957"/>
    <w:rsid w:val="00852526"/>
    <w:rsid w:val="00884800"/>
    <w:rsid w:val="00896091"/>
    <w:rsid w:val="008978CE"/>
    <w:rsid w:val="008A05E3"/>
    <w:rsid w:val="008A308E"/>
    <w:rsid w:val="008C7510"/>
    <w:rsid w:val="008F03CD"/>
    <w:rsid w:val="00900CF3"/>
    <w:rsid w:val="00915457"/>
    <w:rsid w:val="00937759"/>
    <w:rsid w:val="00964514"/>
    <w:rsid w:val="009777B1"/>
    <w:rsid w:val="009826B5"/>
    <w:rsid w:val="00996503"/>
    <w:rsid w:val="009C3587"/>
    <w:rsid w:val="009D472A"/>
    <w:rsid w:val="009E16D6"/>
    <w:rsid w:val="009F5FF7"/>
    <w:rsid w:val="00A1315E"/>
    <w:rsid w:val="00A5535F"/>
    <w:rsid w:val="00A62CB6"/>
    <w:rsid w:val="00A64153"/>
    <w:rsid w:val="00A741E2"/>
    <w:rsid w:val="00A806EB"/>
    <w:rsid w:val="00B15037"/>
    <w:rsid w:val="00B17B2F"/>
    <w:rsid w:val="00B20096"/>
    <w:rsid w:val="00B32FF9"/>
    <w:rsid w:val="00B46588"/>
    <w:rsid w:val="00B72F97"/>
    <w:rsid w:val="00C37044"/>
    <w:rsid w:val="00C42B5A"/>
    <w:rsid w:val="00C64AE7"/>
    <w:rsid w:val="00C8099C"/>
    <w:rsid w:val="00C908ED"/>
    <w:rsid w:val="00CC7722"/>
    <w:rsid w:val="00D72F41"/>
    <w:rsid w:val="00D92631"/>
    <w:rsid w:val="00DB6A32"/>
    <w:rsid w:val="00DD1ADE"/>
    <w:rsid w:val="00DE7027"/>
    <w:rsid w:val="00E30A07"/>
    <w:rsid w:val="00E462D5"/>
    <w:rsid w:val="00EC58C2"/>
    <w:rsid w:val="00EE29DF"/>
    <w:rsid w:val="00F41109"/>
    <w:rsid w:val="00F62C30"/>
    <w:rsid w:val="00F75319"/>
    <w:rsid w:val="00F96744"/>
    <w:rsid w:val="00FB0E8C"/>
    <w:rsid w:val="00FB4349"/>
    <w:rsid w:val="00FE38B4"/>
    <w:rsid w:val="06A41949"/>
    <w:rsid w:val="07901A19"/>
    <w:rsid w:val="0D0B7F1F"/>
    <w:rsid w:val="1063120E"/>
    <w:rsid w:val="13E10EC5"/>
    <w:rsid w:val="191D0524"/>
    <w:rsid w:val="1DED1B90"/>
    <w:rsid w:val="245C76BC"/>
    <w:rsid w:val="26C937EB"/>
    <w:rsid w:val="29507CF2"/>
    <w:rsid w:val="29AC61A1"/>
    <w:rsid w:val="2B8F0A03"/>
    <w:rsid w:val="2F84667A"/>
    <w:rsid w:val="39EC55E7"/>
    <w:rsid w:val="3F7D4A67"/>
    <w:rsid w:val="41AF0A4A"/>
    <w:rsid w:val="47F84D91"/>
    <w:rsid w:val="4ABE0069"/>
    <w:rsid w:val="5EB33BF9"/>
    <w:rsid w:val="68B34BF5"/>
    <w:rsid w:val="728634A5"/>
    <w:rsid w:val="785808B3"/>
    <w:rsid w:val="7B8D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6C63D"/>
  <w15:docId w15:val="{E170B4F2-00B2-4773-AE8D-4A2EA635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C3587"/>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rsid w:val="009C3587"/>
    <w:pPr>
      <w:keepNext/>
      <w:keepLines/>
      <w:spacing w:line="578" w:lineRule="auto"/>
      <w:outlineLvl w:val="0"/>
    </w:pPr>
    <w:rPr>
      <w:b/>
      <w:bCs/>
      <w:kern w:val="44"/>
      <w:sz w:val="44"/>
      <w:szCs w:val="44"/>
    </w:rPr>
  </w:style>
  <w:style w:type="paragraph" w:styleId="2">
    <w:name w:val="heading 2"/>
    <w:basedOn w:val="a"/>
    <w:next w:val="a"/>
    <w:uiPriority w:val="99"/>
    <w:qFormat/>
    <w:rsid w:val="009C3587"/>
    <w:pPr>
      <w:keepNext/>
      <w:keepLines/>
      <w:spacing w:line="415" w:lineRule="auto"/>
      <w:outlineLvl w:val="1"/>
    </w:pPr>
    <w:rPr>
      <w:rFonts w:ascii="Arial" w:eastAsia="黑体" w:hAnsi="Arial"/>
      <w:b/>
      <w:bCs/>
      <w:sz w:val="32"/>
      <w:szCs w:val="32"/>
    </w:rPr>
  </w:style>
  <w:style w:type="paragraph" w:styleId="3">
    <w:name w:val="heading 3"/>
    <w:basedOn w:val="a"/>
    <w:next w:val="a"/>
    <w:link w:val="3Char"/>
    <w:uiPriority w:val="99"/>
    <w:qFormat/>
    <w:rsid w:val="009C3587"/>
    <w:pPr>
      <w:keepNext/>
      <w:keepLines/>
      <w:spacing w:line="416" w:lineRule="auto"/>
      <w:outlineLvl w:val="2"/>
    </w:pPr>
    <w:rPr>
      <w:b/>
      <w:bCs/>
      <w:sz w:val="32"/>
      <w:szCs w:val="32"/>
    </w:rPr>
  </w:style>
  <w:style w:type="paragraph" w:styleId="4">
    <w:name w:val="heading 4"/>
    <w:basedOn w:val="a"/>
    <w:next w:val="a"/>
    <w:uiPriority w:val="99"/>
    <w:qFormat/>
    <w:rsid w:val="009C3587"/>
    <w:pPr>
      <w:keepNext/>
      <w:keepLines/>
      <w:spacing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qFormat/>
    <w:rsid w:val="009C3587"/>
    <w:pPr>
      <w:widowControl w:val="0"/>
      <w:tabs>
        <w:tab w:val="left" w:pos="360"/>
      </w:tabs>
      <w:adjustRightInd w:val="0"/>
      <w:spacing w:line="360" w:lineRule="auto"/>
      <w:ind w:left="360" w:firstLine="561"/>
      <w:jc w:val="both"/>
      <w:textAlignment w:val="baseline"/>
    </w:pPr>
    <w:rPr>
      <w:rFonts w:ascii="Arial Narrow" w:hAnsi="Arial Narrow"/>
      <w:sz w:val="24"/>
      <w:szCs w:val="24"/>
    </w:rPr>
  </w:style>
  <w:style w:type="paragraph" w:styleId="a4">
    <w:name w:val="Document Map"/>
    <w:basedOn w:val="a"/>
    <w:link w:val="Char"/>
    <w:rsid w:val="009C3587"/>
    <w:rPr>
      <w:rFonts w:ascii="宋体" w:eastAsia="宋体"/>
      <w:sz w:val="18"/>
      <w:szCs w:val="18"/>
    </w:rPr>
  </w:style>
  <w:style w:type="paragraph" w:styleId="a5">
    <w:name w:val="annotation text"/>
    <w:basedOn w:val="a"/>
    <w:link w:val="Char0"/>
    <w:uiPriority w:val="99"/>
    <w:qFormat/>
    <w:rsid w:val="009C3587"/>
    <w:pPr>
      <w:jc w:val="left"/>
    </w:pPr>
    <w:rPr>
      <w:kern w:val="0"/>
      <w:sz w:val="20"/>
      <w:szCs w:val="20"/>
    </w:rPr>
  </w:style>
  <w:style w:type="paragraph" w:styleId="a6">
    <w:name w:val="Balloon Text"/>
    <w:basedOn w:val="a"/>
    <w:link w:val="Char1"/>
    <w:qFormat/>
    <w:rsid w:val="009C3587"/>
    <w:rPr>
      <w:sz w:val="18"/>
      <w:szCs w:val="18"/>
    </w:rPr>
  </w:style>
  <w:style w:type="paragraph" w:styleId="a7">
    <w:name w:val="footer"/>
    <w:basedOn w:val="a"/>
    <w:uiPriority w:val="99"/>
    <w:qFormat/>
    <w:rsid w:val="009C3587"/>
    <w:pPr>
      <w:tabs>
        <w:tab w:val="center" w:pos="4153"/>
        <w:tab w:val="right" w:pos="8306"/>
      </w:tabs>
      <w:snapToGrid w:val="0"/>
      <w:jc w:val="left"/>
    </w:pPr>
    <w:rPr>
      <w:kern w:val="0"/>
      <w:sz w:val="18"/>
      <w:szCs w:val="18"/>
    </w:rPr>
  </w:style>
  <w:style w:type="paragraph" w:styleId="a8">
    <w:name w:val="header"/>
    <w:basedOn w:val="a"/>
    <w:link w:val="Char2"/>
    <w:qFormat/>
    <w:rsid w:val="009C3587"/>
    <w:pPr>
      <w:pBdr>
        <w:bottom w:val="single" w:sz="6" w:space="1" w:color="auto"/>
      </w:pBdr>
      <w:tabs>
        <w:tab w:val="center" w:pos="4153"/>
        <w:tab w:val="right" w:pos="8306"/>
      </w:tabs>
      <w:snapToGrid w:val="0"/>
      <w:jc w:val="center"/>
    </w:pPr>
    <w:rPr>
      <w:sz w:val="18"/>
      <w:szCs w:val="18"/>
    </w:rPr>
  </w:style>
  <w:style w:type="paragraph" w:styleId="a9">
    <w:name w:val="Title"/>
    <w:basedOn w:val="a"/>
    <w:uiPriority w:val="99"/>
    <w:qFormat/>
    <w:rsid w:val="009C3587"/>
    <w:pPr>
      <w:jc w:val="center"/>
      <w:outlineLvl w:val="0"/>
    </w:pPr>
    <w:rPr>
      <w:rFonts w:ascii="Arial" w:hAnsi="Arial"/>
      <w:b/>
      <w:bCs/>
      <w:sz w:val="32"/>
      <w:szCs w:val="32"/>
    </w:rPr>
  </w:style>
  <w:style w:type="paragraph" w:styleId="aa">
    <w:name w:val="annotation subject"/>
    <w:basedOn w:val="a5"/>
    <w:next w:val="a5"/>
    <w:link w:val="Char3"/>
    <w:qFormat/>
    <w:rsid w:val="009C3587"/>
    <w:rPr>
      <w:b/>
      <w:bCs/>
      <w:kern w:val="2"/>
      <w:sz w:val="21"/>
      <w:szCs w:val="24"/>
    </w:rPr>
  </w:style>
  <w:style w:type="character" w:styleId="ab">
    <w:name w:val="annotation reference"/>
    <w:basedOn w:val="a1"/>
    <w:qFormat/>
    <w:rsid w:val="009C3587"/>
    <w:rPr>
      <w:sz w:val="21"/>
      <w:szCs w:val="21"/>
    </w:rPr>
  </w:style>
  <w:style w:type="paragraph" w:customStyle="1" w:styleId="Char4">
    <w:name w:val="Char"/>
    <w:basedOn w:val="a"/>
    <w:qFormat/>
    <w:rsid w:val="009C3587"/>
  </w:style>
  <w:style w:type="paragraph" w:styleId="ac">
    <w:name w:val="List Paragraph"/>
    <w:basedOn w:val="a"/>
    <w:uiPriority w:val="99"/>
    <w:qFormat/>
    <w:rsid w:val="009C3587"/>
    <w:pPr>
      <w:ind w:firstLineChars="200" w:firstLine="420"/>
    </w:pPr>
    <w:rPr>
      <w:rFonts w:ascii="Calibri" w:hAnsi="Calibri"/>
      <w:color w:val="000000"/>
      <w:szCs w:val="22"/>
    </w:rPr>
  </w:style>
  <w:style w:type="paragraph" w:customStyle="1" w:styleId="10">
    <w:name w:val="正文1"/>
    <w:basedOn w:val="Default"/>
    <w:next w:val="Default"/>
    <w:qFormat/>
    <w:rsid w:val="009C3587"/>
    <w:pPr>
      <w:spacing w:line="360" w:lineRule="auto"/>
    </w:pPr>
    <w:rPr>
      <w:rFonts w:hAnsi="宋体"/>
      <w:color w:val="auto"/>
      <w:kern w:val="2"/>
    </w:rPr>
  </w:style>
  <w:style w:type="paragraph" w:customStyle="1" w:styleId="Default">
    <w:name w:val="Default"/>
    <w:qFormat/>
    <w:rsid w:val="009C3587"/>
    <w:pPr>
      <w:widowControl w:val="0"/>
      <w:autoSpaceDE w:val="0"/>
      <w:autoSpaceDN w:val="0"/>
      <w:adjustRightInd w:val="0"/>
    </w:pPr>
    <w:rPr>
      <w:rFonts w:ascii="宋体" w:cs="宋体"/>
      <w:color w:val="000000"/>
      <w:sz w:val="24"/>
      <w:szCs w:val="24"/>
    </w:rPr>
  </w:style>
  <w:style w:type="character" w:customStyle="1" w:styleId="3Char">
    <w:name w:val="标题 3 Char"/>
    <w:link w:val="3"/>
    <w:qFormat/>
    <w:locked/>
    <w:rsid w:val="009C3587"/>
    <w:rPr>
      <w:b/>
      <w:bCs/>
      <w:sz w:val="32"/>
      <w:szCs w:val="32"/>
    </w:rPr>
  </w:style>
  <w:style w:type="character" w:customStyle="1" w:styleId="Char">
    <w:name w:val="文档结构图 Char"/>
    <w:basedOn w:val="a1"/>
    <w:link w:val="a4"/>
    <w:qFormat/>
    <w:rsid w:val="009C3587"/>
    <w:rPr>
      <w:rFonts w:ascii="宋体" w:hAnsiTheme="minorHAnsi" w:cstheme="minorBidi"/>
      <w:kern w:val="2"/>
      <w:sz w:val="18"/>
      <w:szCs w:val="18"/>
    </w:rPr>
  </w:style>
  <w:style w:type="character" w:customStyle="1" w:styleId="Char2">
    <w:name w:val="页眉 Char"/>
    <w:basedOn w:val="a1"/>
    <w:link w:val="a8"/>
    <w:qFormat/>
    <w:rsid w:val="009C3587"/>
    <w:rPr>
      <w:rFonts w:asciiTheme="minorHAnsi" w:eastAsiaTheme="minorEastAsia" w:hAnsiTheme="minorHAnsi" w:cstheme="minorBidi"/>
      <w:kern w:val="2"/>
      <w:sz w:val="18"/>
      <w:szCs w:val="18"/>
    </w:rPr>
  </w:style>
  <w:style w:type="character" w:customStyle="1" w:styleId="Char0">
    <w:name w:val="批注文字 Char"/>
    <w:basedOn w:val="a1"/>
    <w:link w:val="a5"/>
    <w:uiPriority w:val="99"/>
    <w:qFormat/>
    <w:rsid w:val="009C3587"/>
    <w:rPr>
      <w:rFonts w:asciiTheme="minorHAnsi" w:eastAsiaTheme="minorEastAsia" w:hAnsiTheme="minorHAnsi" w:cstheme="minorBidi"/>
    </w:rPr>
  </w:style>
  <w:style w:type="character" w:customStyle="1" w:styleId="Char3">
    <w:name w:val="批注主题 Char"/>
    <w:basedOn w:val="Char0"/>
    <w:link w:val="aa"/>
    <w:rsid w:val="009C3587"/>
    <w:rPr>
      <w:rFonts w:asciiTheme="minorHAnsi" w:eastAsiaTheme="minorEastAsia" w:hAnsiTheme="minorHAnsi" w:cstheme="minorBidi"/>
    </w:rPr>
  </w:style>
  <w:style w:type="character" w:customStyle="1" w:styleId="Char1">
    <w:name w:val="批注框文本 Char"/>
    <w:basedOn w:val="a1"/>
    <w:link w:val="a6"/>
    <w:rsid w:val="009C35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E4B60-899A-49F8-BD1B-28ECC0AA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2928</Words>
  <Characters>16691</Characters>
  <Application>Microsoft Office Word</Application>
  <DocSecurity>0</DocSecurity>
  <Lines>139</Lines>
  <Paragraphs>39</Paragraphs>
  <ScaleCrop>false</ScaleCrop>
  <Company>Microsoft</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福娃特</dc:creator>
  <cp:lastModifiedBy>niexx</cp:lastModifiedBy>
  <cp:revision>2</cp:revision>
  <dcterms:created xsi:type="dcterms:W3CDTF">2020-08-14T07:14:00Z</dcterms:created>
  <dcterms:modified xsi:type="dcterms:W3CDTF">2020-08-14T07:14:00Z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