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B1" w:rsidRPr="00C160A9" w:rsidRDefault="00E20BB1" w:rsidP="00E20BB1">
      <w:pPr>
        <w:rPr>
          <w:rFonts w:ascii="宋体" w:eastAsia="宋体" w:hAnsi="宋体" w:hint="eastAsia"/>
          <w:b/>
          <w:kern w:val="0"/>
          <w:sz w:val="24"/>
          <w:szCs w:val="24"/>
        </w:rPr>
      </w:pPr>
      <w:r w:rsidRPr="00C160A9">
        <w:rPr>
          <w:rFonts w:ascii="宋体" w:eastAsia="宋体" w:hAnsi="宋体"/>
          <w:b/>
          <w:kern w:val="0"/>
          <w:sz w:val="24"/>
          <w:szCs w:val="24"/>
        </w:rPr>
        <w:t>附件：</w:t>
      </w:r>
    </w:p>
    <w:p w:rsidR="00E20BB1" w:rsidRPr="00324F7C" w:rsidRDefault="00E20BB1" w:rsidP="00E20BB1">
      <w:pPr>
        <w:rPr>
          <w:rFonts w:ascii="宋体" w:eastAsia="宋体" w:hAnsi="宋体"/>
          <w:b/>
          <w:sz w:val="24"/>
          <w:szCs w:val="24"/>
        </w:rPr>
      </w:pPr>
      <w:r w:rsidRPr="00324F7C">
        <w:rPr>
          <w:rFonts w:ascii="宋体" w:eastAsia="宋体" w:hAnsi="宋体" w:hint="eastAsia"/>
          <w:b/>
          <w:sz w:val="24"/>
          <w:szCs w:val="24"/>
        </w:rPr>
        <w:t>（一）设备部分：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560"/>
        <w:gridCol w:w="6945"/>
      </w:tblGrid>
      <w:tr w:rsidR="00E20BB1" w:rsidRPr="00324F7C" w:rsidTr="00482894">
        <w:tc>
          <w:tcPr>
            <w:tcW w:w="675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24F7C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24F7C">
              <w:rPr>
                <w:rFonts w:ascii="宋体" w:eastAsia="宋体" w:hAnsi="宋体" w:hint="eastAsia"/>
                <w:b/>
                <w:sz w:val="24"/>
                <w:szCs w:val="24"/>
              </w:rPr>
              <w:t>技术规格</w:t>
            </w:r>
          </w:p>
        </w:tc>
        <w:tc>
          <w:tcPr>
            <w:tcW w:w="6945" w:type="dxa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24F7C">
              <w:rPr>
                <w:rFonts w:ascii="宋体" w:eastAsia="宋体" w:hAnsi="宋体" w:hint="eastAsia"/>
                <w:b/>
                <w:sz w:val="24"/>
                <w:szCs w:val="24"/>
              </w:rPr>
              <w:t>技术要求</w:t>
            </w:r>
          </w:p>
        </w:tc>
      </w:tr>
      <w:tr w:rsidR="00E20BB1" w:rsidRPr="00324F7C" w:rsidTr="00482894">
        <w:tc>
          <w:tcPr>
            <w:tcW w:w="675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24F7C">
              <w:rPr>
                <w:rFonts w:ascii="宋体" w:eastAsia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检测方法</w:t>
            </w:r>
          </w:p>
        </w:tc>
        <w:tc>
          <w:tcPr>
            <w:tcW w:w="6945" w:type="dxa"/>
          </w:tcPr>
          <w:p w:rsidR="00E20BB1" w:rsidRPr="00324F7C" w:rsidRDefault="00E20BB1" w:rsidP="00482894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磁珠法核酸提取，Taqman探针法实时荧光定量PCR检测</w:t>
            </w:r>
          </w:p>
        </w:tc>
      </w:tr>
      <w:tr w:rsidR="00E20BB1" w:rsidRPr="00324F7C" w:rsidTr="00482894">
        <w:tc>
          <w:tcPr>
            <w:tcW w:w="675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24F7C">
              <w:rPr>
                <w:rFonts w:ascii="宋体" w:eastAsia="宋体" w:hAnsi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自动化</w:t>
            </w:r>
          </w:p>
        </w:tc>
        <w:tc>
          <w:tcPr>
            <w:tcW w:w="6945" w:type="dxa"/>
          </w:tcPr>
          <w:p w:rsidR="00E20BB1" w:rsidRPr="00324F7C" w:rsidRDefault="00E20BB1" w:rsidP="00482894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全自动核酸提取纯化，反应体系配制、扩增和检测；无需人工干预，无缝连接的软件，无需手动数据转移，自动化核酸提取和PCR反应可以同时进行</w:t>
            </w:r>
          </w:p>
        </w:tc>
      </w:tr>
      <w:tr w:rsidR="00E20BB1" w:rsidRPr="00324F7C" w:rsidTr="00482894">
        <w:tc>
          <w:tcPr>
            <w:tcW w:w="675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24F7C">
              <w:rPr>
                <w:rFonts w:ascii="宋体" w:eastAsia="宋体" w:hAnsi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可检测项目</w:t>
            </w:r>
          </w:p>
        </w:tc>
        <w:tc>
          <w:tcPr>
            <w:tcW w:w="6945" w:type="dxa"/>
          </w:tcPr>
          <w:p w:rsidR="00E20BB1" w:rsidRPr="00324F7C" w:rsidRDefault="00E20BB1" w:rsidP="00482894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324F7C">
              <w:rPr>
                <w:rFonts w:ascii="宋体" w:eastAsia="宋体" w:hAnsi="宋体" w:hint="eastAsia"/>
                <w:sz w:val="24"/>
                <w:szCs w:val="24"/>
              </w:rPr>
              <w:t>普通或高敏</w:t>
            </w:r>
            <w:r w:rsidRPr="00324F7C">
              <w:rPr>
                <w:rFonts w:ascii="宋体" w:eastAsia="宋体" w:hAnsi="宋体"/>
                <w:sz w:val="24"/>
                <w:szCs w:val="24"/>
              </w:rPr>
              <w:t>HBV、HCV、HCV GT等</w:t>
            </w:r>
          </w:p>
        </w:tc>
      </w:tr>
      <w:tr w:rsidR="00E20BB1" w:rsidRPr="00324F7C" w:rsidTr="00482894">
        <w:tc>
          <w:tcPr>
            <w:tcW w:w="675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24F7C">
              <w:rPr>
                <w:rFonts w:ascii="宋体" w:eastAsia="宋体" w:hAnsi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内质控</w:t>
            </w:r>
          </w:p>
        </w:tc>
        <w:tc>
          <w:tcPr>
            <w:tcW w:w="6945" w:type="dxa"/>
          </w:tcPr>
          <w:p w:rsidR="00E20BB1" w:rsidRPr="00324F7C" w:rsidRDefault="00E20BB1" w:rsidP="00482894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定量内标全程监控样品制备及扩增检测</w:t>
            </w:r>
          </w:p>
        </w:tc>
      </w:tr>
      <w:tr w:rsidR="00E20BB1" w:rsidRPr="00324F7C" w:rsidTr="00482894">
        <w:tc>
          <w:tcPr>
            <w:tcW w:w="675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24F7C">
              <w:rPr>
                <w:rFonts w:ascii="宋体" w:eastAsia="宋体" w:hAnsi="宋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抗污染系统</w:t>
            </w:r>
          </w:p>
        </w:tc>
        <w:tc>
          <w:tcPr>
            <w:tcW w:w="6945" w:type="dxa"/>
          </w:tcPr>
          <w:p w:rsidR="00E20BB1" w:rsidRPr="00324F7C" w:rsidRDefault="00E20BB1" w:rsidP="00482894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324F7C">
              <w:rPr>
                <w:rFonts w:ascii="宋体" w:eastAsia="宋体" w:hAnsi="宋体" w:hint="eastAsia"/>
                <w:sz w:val="24"/>
                <w:szCs w:val="24"/>
              </w:rPr>
              <w:t>具备</w:t>
            </w:r>
            <w:r w:rsidRPr="00324F7C">
              <w:rPr>
                <w:rFonts w:ascii="宋体" w:eastAsia="宋体" w:hAnsi="宋体"/>
                <w:sz w:val="24"/>
                <w:szCs w:val="24"/>
              </w:rPr>
              <w:t>抗污染系统</w:t>
            </w:r>
            <w:r w:rsidRPr="00324F7C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324F7C">
              <w:rPr>
                <w:rFonts w:ascii="宋体" w:eastAsia="宋体" w:hAnsi="宋体"/>
                <w:sz w:val="24"/>
                <w:szCs w:val="24"/>
              </w:rPr>
              <w:t>防止交叉污染</w:t>
            </w:r>
          </w:p>
        </w:tc>
      </w:tr>
      <w:tr w:rsidR="00E20BB1" w:rsidRPr="00324F7C" w:rsidTr="00482894">
        <w:tc>
          <w:tcPr>
            <w:tcW w:w="675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24F7C">
              <w:rPr>
                <w:rFonts w:ascii="宋体" w:eastAsia="宋体" w:hAnsi="宋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LIS连接</w:t>
            </w:r>
          </w:p>
        </w:tc>
        <w:tc>
          <w:tcPr>
            <w:tcW w:w="6945" w:type="dxa"/>
          </w:tcPr>
          <w:p w:rsidR="00E20BB1" w:rsidRPr="00324F7C" w:rsidRDefault="00E20BB1" w:rsidP="00482894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双向LIS连接</w:t>
            </w:r>
            <w:r w:rsidRPr="00324F7C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324F7C">
              <w:rPr>
                <w:rFonts w:ascii="宋体" w:eastAsia="宋体" w:hAnsi="宋体"/>
                <w:sz w:val="24"/>
                <w:szCs w:val="24"/>
              </w:rPr>
              <w:t>自动报告结果</w:t>
            </w:r>
          </w:p>
        </w:tc>
      </w:tr>
      <w:tr w:rsidR="00E20BB1" w:rsidRPr="00324F7C" w:rsidTr="00482894">
        <w:tc>
          <w:tcPr>
            <w:tcW w:w="675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24F7C">
              <w:rPr>
                <w:rFonts w:ascii="宋体" w:eastAsia="宋体" w:hAnsi="宋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温度均一性</w:t>
            </w:r>
          </w:p>
        </w:tc>
        <w:tc>
          <w:tcPr>
            <w:tcW w:w="6945" w:type="dxa"/>
          </w:tcPr>
          <w:p w:rsidR="00E20BB1" w:rsidRPr="00324F7C" w:rsidRDefault="00E20BB1" w:rsidP="00482894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≤</w:t>
            </w:r>
            <w:r w:rsidRPr="00324F7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24F7C">
              <w:rPr>
                <w:rFonts w:ascii="宋体" w:eastAsia="宋体" w:hAnsi="宋体"/>
                <w:sz w:val="24"/>
                <w:szCs w:val="24"/>
              </w:rPr>
              <w:t>±0.1</w:t>
            </w:r>
            <w:r w:rsidRPr="00324F7C">
              <w:rPr>
                <w:rFonts w:ascii="宋体" w:eastAsia="宋体" w:hAnsi="宋体" w:cs="宋体" w:hint="eastAsia"/>
                <w:sz w:val="24"/>
                <w:szCs w:val="24"/>
              </w:rPr>
              <w:t>℃</w:t>
            </w:r>
          </w:p>
        </w:tc>
      </w:tr>
      <w:tr w:rsidR="00E20BB1" w:rsidRPr="00324F7C" w:rsidTr="00482894">
        <w:tc>
          <w:tcPr>
            <w:tcW w:w="675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24F7C">
              <w:rPr>
                <w:rFonts w:ascii="宋体" w:eastAsia="宋体" w:hAnsi="宋体" w:hint="eastAsia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反应体积</w:t>
            </w:r>
          </w:p>
        </w:tc>
        <w:tc>
          <w:tcPr>
            <w:tcW w:w="6945" w:type="dxa"/>
          </w:tcPr>
          <w:p w:rsidR="00E20BB1" w:rsidRPr="00324F7C" w:rsidRDefault="00E20BB1" w:rsidP="00482894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10-100μl</w:t>
            </w:r>
          </w:p>
        </w:tc>
      </w:tr>
      <w:tr w:rsidR="00E20BB1" w:rsidRPr="00324F7C" w:rsidTr="00482894">
        <w:tc>
          <w:tcPr>
            <w:tcW w:w="675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24F7C">
              <w:rPr>
                <w:rFonts w:ascii="宋体" w:eastAsia="宋体" w:hAnsi="宋体" w:hint="eastAsia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检测通道数</w:t>
            </w:r>
          </w:p>
        </w:tc>
        <w:tc>
          <w:tcPr>
            <w:tcW w:w="6945" w:type="dxa"/>
          </w:tcPr>
          <w:p w:rsidR="00E20BB1" w:rsidRPr="00324F7C" w:rsidRDefault="00E20BB1" w:rsidP="00482894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≥5个</w:t>
            </w:r>
          </w:p>
        </w:tc>
      </w:tr>
      <w:tr w:rsidR="00E20BB1" w:rsidRPr="00324F7C" w:rsidTr="00482894">
        <w:tc>
          <w:tcPr>
            <w:tcW w:w="675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24F7C">
              <w:rPr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线性范围</w:t>
            </w:r>
          </w:p>
        </w:tc>
        <w:tc>
          <w:tcPr>
            <w:tcW w:w="6945" w:type="dxa"/>
          </w:tcPr>
          <w:p w:rsidR="00E20BB1" w:rsidRPr="00324F7C" w:rsidRDefault="00E20BB1" w:rsidP="00482894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1－10</w:t>
            </w:r>
            <w:r w:rsidRPr="00324F7C">
              <w:rPr>
                <w:rFonts w:ascii="宋体" w:eastAsia="宋体" w:hAnsi="宋体"/>
                <w:sz w:val="24"/>
                <w:szCs w:val="24"/>
                <w:vertAlign w:val="superscript"/>
              </w:rPr>
              <w:t>10</w:t>
            </w:r>
          </w:p>
        </w:tc>
      </w:tr>
      <w:tr w:rsidR="00E20BB1" w:rsidRPr="00324F7C" w:rsidTr="00482894">
        <w:tc>
          <w:tcPr>
            <w:tcW w:w="675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24F7C">
              <w:rPr>
                <w:rFonts w:ascii="宋体" w:eastAsia="宋体" w:hAnsi="宋体" w:hint="eastAsia"/>
                <w:b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配套软件</w:t>
            </w:r>
          </w:p>
        </w:tc>
        <w:tc>
          <w:tcPr>
            <w:tcW w:w="6945" w:type="dxa"/>
          </w:tcPr>
          <w:p w:rsidR="00E20BB1" w:rsidRPr="00324F7C" w:rsidRDefault="00E20BB1" w:rsidP="00482894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配有可无缝整合最新型的全自动样本制备与PCR技术的易用型软件，实验全程动态监控每一步骤，文件记录，可追溯；维护、保养全记录，可追溯</w:t>
            </w:r>
          </w:p>
        </w:tc>
      </w:tr>
    </w:tbl>
    <w:p w:rsidR="00E20BB1" w:rsidRPr="00324F7C" w:rsidRDefault="00E20BB1" w:rsidP="00E20BB1">
      <w:pPr>
        <w:rPr>
          <w:rFonts w:ascii="宋体" w:eastAsia="宋体" w:hAnsi="宋体"/>
          <w:b/>
          <w:color w:val="000000"/>
          <w:sz w:val="24"/>
          <w:szCs w:val="24"/>
        </w:rPr>
      </w:pPr>
      <w:r w:rsidRPr="00324F7C">
        <w:rPr>
          <w:rFonts w:ascii="宋体" w:eastAsia="宋体" w:hAnsi="宋体" w:hint="eastAsia"/>
          <w:b/>
          <w:sz w:val="24"/>
          <w:szCs w:val="24"/>
        </w:rPr>
        <w:t>注：设备按数量1台报价；</w:t>
      </w:r>
      <w:r w:rsidRPr="00324F7C">
        <w:rPr>
          <w:rFonts w:ascii="宋体" w:eastAsia="宋体" w:hAnsi="宋体" w:hint="eastAsia"/>
          <w:b/>
          <w:color w:val="000000"/>
          <w:sz w:val="24"/>
          <w:szCs w:val="24"/>
        </w:rPr>
        <w:t>设备易损件或配套的耗材须按照磋商文件第六章《1.4质保期外易损件或配套耗材分项价格表》分项报价，如未报价，磋商小组可能判定其响应文件无效。</w:t>
      </w:r>
    </w:p>
    <w:p w:rsidR="00E20BB1" w:rsidRPr="00324F7C" w:rsidRDefault="00E20BB1" w:rsidP="00E20BB1">
      <w:pPr>
        <w:rPr>
          <w:rFonts w:ascii="宋体" w:eastAsia="宋体" w:hAnsi="宋体" w:hint="eastAsia"/>
          <w:b/>
          <w:sz w:val="24"/>
          <w:szCs w:val="24"/>
        </w:rPr>
      </w:pPr>
    </w:p>
    <w:p w:rsidR="00E20BB1" w:rsidRPr="00324F7C" w:rsidRDefault="00E20BB1" w:rsidP="00E20BB1">
      <w:pPr>
        <w:rPr>
          <w:rFonts w:ascii="宋体" w:eastAsia="宋体" w:hAnsi="宋体"/>
          <w:b/>
          <w:sz w:val="24"/>
          <w:szCs w:val="24"/>
        </w:rPr>
      </w:pPr>
      <w:r w:rsidRPr="00324F7C">
        <w:rPr>
          <w:rFonts w:ascii="宋体" w:eastAsia="宋体" w:hAnsi="宋体" w:hint="eastAsia"/>
          <w:b/>
          <w:sz w:val="24"/>
          <w:szCs w:val="24"/>
        </w:rPr>
        <w:t>（二）配套试剂部分1：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276"/>
        <w:gridCol w:w="1701"/>
        <w:gridCol w:w="4394"/>
        <w:gridCol w:w="1134"/>
      </w:tblGrid>
      <w:tr w:rsidR="00E20BB1" w:rsidRPr="00324F7C" w:rsidTr="00482894">
        <w:trPr>
          <w:trHeight w:val="298"/>
        </w:trPr>
        <w:tc>
          <w:tcPr>
            <w:tcW w:w="675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24F7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701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/>
                <w:bCs/>
                <w:sz w:val="24"/>
                <w:szCs w:val="24"/>
              </w:rPr>
              <w:t>临床用途</w:t>
            </w:r>
          </w:p>
        </w:tc>
        <w:tc>
          <w:tcPr>
            <w:tcW w:w="4394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24F7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参考</w:t>
            </w:r>
            <w:r w:rsidRPr="00324F7C">
              <w:rPr>
                <w:rFonts w:ascii="宋体" w:eastAsia="宋体" w:hAnsi="宋体"/>
                <w:b/>
                <w:bCs/>
                <w:sz w:val="24"/>
                <w:szCs w:val="24"/>
              </w:rPr>
              <w:t>参数</w:t>
            </w:r>
          </w:p>
        </w:tc>
        <w:tc>
          <w:tcPr>
            <w:tcW w:w="1134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24F7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参考</w:t>
            </w:r>
            <w:r w:rsidRPr="00324F7C">
              <w:rPr>
                <w:rFonts w:ascii="宋体" w:eastAsia="宋体" w:hAnsi="宋体"/>
                <w:b/>
                <w:bCs/>
                <w:sz w:val="24"/>
                <w:szCs w:val="24"/>
              </w:rPr>
              <w:t>规格</w:t>
            </w:r>
          </w:p>
        </w:tc>
      </w:tr>
      <w:tr w:rsidR="00E20BB1" w:rsidRPr="00324F7C" w:rsidTr="00482894">
        <w:trPr>
          <w:trHeight w:val="521"/>
        </w:trPr>
        <w:tc>
          <w:tcPr>
            <w:tcW w:w="675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24F7C">
              <w:rPr>
                <w:rFonts w:ascii="宋体" w:eastAsia="宋体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24F7C">
              <w:rPr>
                <w:rFonts w:ascii="宋体" w:eastAsia="宋体" w:hAnsi="宋体" w:hint="eastAsia"/>
                <w:bCs/>
                <w:sz w:val="24"/>
                <w:szCs w:val="24"/>
              </w:rPr>
              <w:t>新型冠状病毒核酸检测</w:t>
            </w:r>
          </w:p>
        </w:tc>
        <w:tc>
          <w:tcPr>
            <w:tcW w:w="1701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24F7C">
              <w:rPr>
                <w:rFonts w:ascii="宋体" w:eastAsia="宋体" w:hAnsi="宋体" w:hint="eastAsia"/>
                <w:bCs/>
                <w:sz w:val="24"/>
                <w:szCs w:val="24"/>
              </w:rPr>
              <w:t>检测新型冠状病毒核酸检测</w:t>
            </w:r>
          </w:p>
        </w:tc>
        <w:tc>
          <w:tcPr>
            <w:tcW w:w="4394" w:type="dxa"/>
          </w:tcPr>
          <w:p w:rsidR="00E20BB1" w:rsidRPr="00324F7C" w:rsidRDefault="00E20BB1" w:rsidP="00482894">
            <w:pPr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Cs/>
                <w:sz w:val="24"/>
                <w:szCs w:val="24"/>
              </w:rPr>
              <w:t>1. 方法学：荧光PCR法</w:t>
            </w:r>
          </w:p>
          <w:p w:rsidR="00E20BB1" w:rsidRPr="00324F7C" w:rsidRDefault="00E20BB1" w:rsidP="00482894">
            <w:pPr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Cs/>
                <w:sz w:val="24"/>
                <w:szCs w:val="24"/>
              </w:rPr>
              <w:t xml:space="preserve">2. </w:t>
            </w:r>
            <w:r w:rsidRPr="00324F7C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★</w:t>
            </w:r>
            <w:r w:rsidRPr="00324F7C">
              <w:rPr>
                <w:rFonts w:ascii="宋体" w:eastAsia="宋体" w:hAnsi="宋体"/>
                <w:bCs/>
                <w:sz w:val="24"/>
                <w:szCs w:val="24"/>
              </w:rPr>
              <w:t>适用样本类型：咽拭子、肺泡灌洗液、痰液、血清等</w:t>
            </w:r>
          </w:p>
          <w:p w:rsidR="00E20BB1" w:rsidRPr="00324F7C" w:rsidRDefault="00E20BB1" w:rsidP="00482894">
            <w:pPr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Cs/>
                <w:sz w:val="24"/>
                <w:szCs w:val="24"/>
              </w:rPr>
              <w:t xml:space="preserve">3. </w:t>
            </w:r>
            <w:r w:rsidRPr="00324F7C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★</w:t>
            </w:r>
            <w:r w:rsidRPr="00324F7C">
              <w:rPr>
                <w:rFonts w:ascii="宋体" w:eastAsia="宋体" w:hAnsi="宋体"/>
                <w:bCs/>
                <w:sz w:val="24"/>
                <w:szCs w:val="24"/>
              </w:rPr>
              <w:t>检测靶点：ORF1ab、N基因</w:t>
            </w:r>
            <w:bookmarkStart w:id="0" w:name="_GoBack"/>
            <w:bookmarkEnd w:id="0"/>
          </w:p>
          <w:p w:rsidR="00E20BB1" w:rsidRPr="00324F7C" w:rsidRDefault="00E20BB1" w:rsidP="00482894">
            <w:pPr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Cs/>
                <w:sz w:val="24"/>
                <w:szCs w:val="24"/>
              </w:rPr>
              <w:t>4. 是否分型：可分型</w:t>
            </w:r>
          </w:p>
          <w:p w:rsidR="00E20BB1" w:rsidRPr="00324F7C" w:rsidRDefault="00E20BB1" w:rsidP="00482894">
            <w:pPr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Cs/>
                <w:sz w:val="24"/>
                <w:szCs w:val="24"/>
              </w:rPr>
              <w:t>5. 灵敏度：≤500copies/ml</w:t>
            </w:r>
          </w:p>
          <w:p w:rsidR="00E20BB1" w:rsidRPr="00324F7C" w:rsidRDefault="00E20BB1" w:rsidP="00482894">
            <w:pPr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Cs/>
                <w:sz w:val="24"/>
                <w:szCs w:val="24"/>
              </w:rPr>
              <w:t xml:space="preserve">6. </w:t>
            </w:r>
            <w:r w:rsidRPr="00324F7C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★</w:t>
            </w:r>
            <w:r w:rsidRPr="00324F7C">
              <w:rPr>
                <w:rFonts w:ascii="宋体" w:eastAsia="宋体" w:hAnsi="宋体"/>
                <w:bCs/>
                <w:sz w:val="24"/>
                <w:szCs w:val="24"/>
              </w:rPr>
              <w:t>内标：内源性内标全程监控，避免假阴性</w:t>
            </w:r>
          </w:p>
          <w:p w:rsidR="00E20BB1" w:rsidRPr="00324F7C" w:rsidRDefault="00E20BB1" w:rsidP="00482894">
            <w:pPr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Cs/>
                <w:sz w:val="24"/>
                <w:szCs w:val="24"/>
              </w:rPr>
              <w:t>7. 扩增时间：≤120分钟/96样本</w:t>
            </w:r>
          </w:p>
          <w:p w:rsidR="00E20BB1" w:rsidRPr="00324F7C" w:rsidRDefault="00E20BB1" w:rsidP="00482894">
            <w:pPr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Cs/>
                <w:sz w:val="24"/>
                <w:szCs w:val="24"/>
              </w:rPr>
              <w:t>8. 扩增通道数：≥3通道</w:t>
            </w:r>
          </w:p>
          <w:p w:rsidR="00E20BB1" w:rsidRPr="00324F7C" w:rsidRDefault="00E20BB1" w:rsidP="00482894">
            <w:pPr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Cs/>
                <w:sz w:val="24"/>
                <w:szCs w:val="24"/>
              </w:rPr>
              <w:t>9. 适用机型：开放型</w:t>
            </w:r>
          </w:p>
        </w:tc>
        <w:tc>
          <w:tcPr>
            <w:tcW w:w="1134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Cs/>
                <w:sz w:val="24"/>
                <w:szCs w:val="24"/>
              </w:rPr>
              <w:t>24人份/盒</w:t>
            </w:r>
          </w:p>
        </w:tc>
      </w:tr>
      <w:tr w:rsidR="00E20BB1" w:rsidRPr="00324F7C" w:rsidTr="00482894">
        <w:trPr>
          <w:trHeight w:val="1290"/>
        </w:trPr>
        <w:tc>
          <w:tcPr>
            <w:tcW w:w="675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324F7C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t>高敏乙型肝炎病毒DNA定量检测</w:t>
            </w:r>
          </w:p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t>超高灵敏度，超宽检测范围，提高对低载量病毒检测的灵敏度。可以确诊HBV感染，治疗过程</w:t>
            </w:r>
            <w:r w:rsidRPr="00324F7C"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lastRenderedPageBreak/>
              <w:t>动态监测。</w:t>
            </w:r>
          </w:p>
        </w:tc>
        <w:tc>
          <w:tcPr>
            <w:tcW w:w="4394" w:type="dxa"/>
          </w:tcPr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lastRenderedPageBreak/>
              <w:t>1.</w:t>
            </w:r>
            <w:r w:rsidRPr="00324F7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24F7C">
              <w:rPr>
                <w:rFonts w:ascii="宋体" w:eastAsia="宋体" w:hAnsi="宋体"/>
                <w:sz w:val="24"/>
                <w:szCs w:val="24"/>
              </w:rPr>
              <w:t>样本类型：血清或EDTA血浆；</w:t>
            </w:r>
          </w:p>
          <w:p w:rsidR="00E20BB1" w:rsidRPr="00324F7C" w:rsidRDefault="00E20BB1" w:rsidP="00482894">
            <w:pPr>
              <w:ind w:left="240" w:hangingChars="100" w:hanging="240"/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2.</w:t>
            </w:r>
            <w:r w:rsidRPr="00324F7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24F7C">
              <w:rPr>
                <w:rFonts w:ascii="宋体" w:eastAsia="宋体" w:hAnsi="宋体"/>
                <w:sz w:val="24"/>
                <w:szCs w:val="24"/>
              </w:rPr>
              <w:t>分析灵敏度：HBV最低检出限不高于5 IU/mL ，对于未检出的HBV DNA可以明确报告未检出的结果；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3.</w:t>
            </w:r>
            <w:r w:rsidRPr="00324F7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24F7C">
              <w:rPr>
                <w:rFonts w:ascii="宋体" w:eastAsia="宋体" w:hAnsi="宋体"/>
                <w:sz w:val="24"/>
                <w:szCs w:val="24"/>
              </w:rPr>
              <w:t>线性范围： 10 -1.0E+09 IU/mL，溯源性：WHO；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4.</w:t>
            </w:r>
            <w:r w:rsidRPr="00324F7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24F7C">
              <w:rPr>
                <w:rFonts w:ascii="宋体" w:eastAsia="宋体" w:hAnsi="宋体"/>
                <w:sz w:val="24"/>
                <w:szCs w:val="24"/>
              </w:rPr>
              <w:t>定量方法：内标定量法，参与提取，</w:t>
            </w:r>
            <w:r w:rsidRPr="00324F7C">
              <w:rPr>
                <w:rFonts w:ascii="宋体" w:eastAsia="宋体" w:hAnsi="宋体"/>
                <w:sz w:val="24"/>
                <w:szCs w:val="24"/>
              </w:rPr>
              <w:lastRenderedPageBreak/>
              <w:t>扩增，避免假阴性，可对抑制进行补偿，精确定量，结果可溯源；</w:t>
            </w:r>
          </w:p>
        </w:tc>
        <w:tc>
          <w:tcPr>
            <w:tcW w:w="1134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lastRenderedPageBreak/>
              <w:t>72人份/盒</w:t>
            </w:r>
          </w:p>
        </w:tc>
      </w:tr>
      <w:tr w:rsidR="00E20BB1" w:rsidRPr="00324F7C" w:rsidTr="00482894">
        <w:trPr>
          <w:trHeight w:val="1290"/>
        </w:trPr>
        <w:tc>
          <w:tcPr>
            <w:tcW w:w="675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324F7C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t>高敏丙型肝炎病毒RNA定量检测</w:t>
            </w:r>
          </w:p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t>超高灵敏度，超宽检测范围，提高对低载量病毒检测的灵敏度。可以确诊HCV感染，治疗过程动态监测。</w:t>
            </w:r>
          </w:p>
        </w:tc>
        <w:tc>
          <w:tcPr>
            <w:tcW w:w="4394" w:type="dxa"/>
          </w:tcPr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1.样本类型：血清或EDTA血浆；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2.分析灵敏度：HCV最低检出限不高于10 IU/mL，对于未检出的HCV RNA可以明确报告未检出的结果；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3.线性范围： HCV: 15 -1.0E+08 IU/mL；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4.覆盖基因型：HCV GT：1，2，3，4，5，6型及1a和1b型；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5.溯源性：WHO；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6.定量方法：内标定量法，参与提取，扩增，避免假阴性，可对抑制进行补偿，精确定量，结果可溯源；</w:t>
            </w:r>
          </w:p>
        </w:tc>
        <w:tc>
          <w:tcPr>
            <w:tcW w:w="1134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t>72人份/盒</w:t>
            </w:r>
          </w:p>
        </w:tc>
      </w:tr>
      <w:tr w:rsidR="00E20BB1" w:rsidRPr="00324F7C" w:rsidTr="00482894">
        <w:trPr>
          <w:trHeight w:val="778"/>
        </w:trPr>
        <w:tc>
          <w:tcPr>
            <w:tcW w:w="675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324F7C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t>丙型肝炎病毒基因分型检测</w:t>
            </w:r>
          </w:p>
        </w:tc>
        <w:tc>
          <w:tcPr>
            <w:tcW w:w="1701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t>指导临床用药</w:t>
            </w:r>
          </w:p>
        </w:tc>
        <w:tc>
          <w:tcPr>
            <w:tcW w:w="4394" w:type="dxa"/>
          </w:tcPr>
          <w:p w:rsidR="00E20BB1" w:rsidRPr="00324F7C" w:rsidRDefault="00E20BB1" w:rsidP="00482894">
            <w:pPr>
              <w:tabs>
                <w:tab w:val="left" w:pos="312"/>
              </w:tabs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1.检测方法：荧光PCR探针法</w:t>
            </w:r>
          </w:p>
          <w:p w:rsidR="00E20BB1" w:rsidRPr="00324F7C" w:rsidRDefault="00E20BB1" w:rsidP="00482894">
            <w:pPr>
              <w:tabs>
                <w:tab w:val="left" w:pos="312"/>
              </w:tabs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2.用于临床样本（血清、血浆）中的HCV中1b、2a、3a、3b和6a常见基因型别的分型检测</w:t>
            </w:r>
          </w:p>
        </w:tc>
        <w:tc>
          <w:tcPr>
            <w:tcW w:w="1134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t>30人份/盒</w:t>
            </w:r>
          </w:p>
        </w:tc>
      </w:tr>
      <w:tr w:rsidR="00E20BB1" w:rsidRPr="00324F7C" w:rsidTr="00482894">
        <w:trPr>
          <w:trHeight w:val="1803"/>
        </w:trPr>
        <w:tc>
          <w:tcPr>
            <w:tcW w:w="675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324F7C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t>血液EGFR基因突变检测</w:t>
            </w:r>
          </w:p>
        </w:tc>
        <w:tc>
          <w:tcPr>
            <w:tcW w:w="1701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Cs/>
                <w:sz w:val="24"/>
                <w:szCs w:val="24"/>
              </w:rPr>
              <w:t>对肿瘤患者个性化用药的指导。EGFR基因敏感突变是易瑞沙药物疗效强有力的预测因素。</w:t>
            </w:r>
          </w:p>
        </w:tc>
        <w:tc>
          <w:tcPr>
            <w:tcW w:w="4394" w:type="dxa"/>
          </w:tcPr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1.突变位点覆盖：≥40种突变；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2.样本类型：血浆cfDNA；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3.样本要求：2ml血浆；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4.cfDNA 灵敏度：突变DNA 100 copies/ml，VAF: 0.03%-0.1%；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5.半定量分析：可以进行半定量，测定患者一段时间内靶突变体cfDNA的变化；</w:t>
            </w:r>
          </w:p>
        </w:tc>
        <w:tc>
          <w:tcPr>
            <w:tcW w:w="1134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Cs/>
                <w:sz w:val="24"/>
                <w:szCs w:val="24"/>
              </w:rPr>
              <w:t>24</w:t>
            </w:r>
            <w:r w:rsidRPr="00324F7C"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t>人份</w:t>
            </w:r>
            <w:r w:rsidRPr="00324F7C">
              <w:rPr>
                <w:rFonts w:ascii="宋体" w:eastAsia="宋体" w:hAnsi="宋体"/>
                <w:bCs/>
                <w:sz w:val="24"/>
                <w:szCs w:val="24"/>
              </w:rPr>
              <w:t>/盒</w:t>
            </w:r>
          </w:p>
        </w:tc>
      </w:tr>
      <w:tr w:rsidR="00E20BB1" w:rsidRPr="00324F7C" w:rsidTr="00482894">
        <w:trPr>
          <w:trHeight w:val="871"/>
        </w:trPr>
        <w:tc>
          <w:tcPr>
            <w:tcW w:w="675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324F7C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t>乙型肝炎病毒DNA定量检测</w:t>
            </w:r>
          </w:p>
        </w:tc>
        <w:tc>
          <w:tcPr>
            <w:tcW w:w="1701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t>常规乙肝DNA检测，价格便宜，用于普检</w:t>
            </w:r>
          </w:p>
        </w:tc>
        <w:tc>
          <w:tcPr>
            <w:tcW w:w="4394" w:type="dxa"/>
          </w:tcPr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1.样本类型：血清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2.灵敏度及线性范围：检测下限为20IU/ml，定量检测范围为50IU/ml-5.0×108IU/ml。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3.精密度：阴性质控品检测均未检出阳性；临界阳性质控品阳性检出率≥95%；弱阳性质控品阳性检出率为100%且CV值不大于5%；强阳性质控品阳性检出率为100%且CV值不大于5%。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4.覆盖基因型： HBV B、C、D各基因型。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5.特异性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1）交叉反应：与人巨细胞病毒、EB病毒、人类免疫缺陷病毒、丙型肝炎病毒、甲型肝炎病毒、梅毒、人类疱疹病毒6型、单纯疱疹病毒1型、单纯疱疹病毒2型、甲型流感病毒、痤疮丙酸杆菌 (PA)、金黄色葡萄球菌 (SA)、白色念珠菌 (CA)均无交叉反应。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lastRenderedPageBreak/>
              <w:t>2）干扰物质：常用治疗药物IFNα（2a、2b和1b）、聚乙二醇干扰素α（2a和2b）、拉米夫定、阿德福韦酯、恩替卡韦、替比夫定均不会干扰检测。样本中常见干扰物质胆红素、血红蛋白、甘油三酯和IgG均不干扰检测。</w:t>
            </w:r>
          </w:p>
        </w:tc>
        <w:tc>
          <w:tcPr>
            <w:tcW w:w="1134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lastRenderedPageBreak/>
              <w:t>32人份/盒</w:t>
            </w:r>
          </w:p>
        </w:tc>
      </w:tr>
      <w:tr w:rsidR="00E20BB1" w:rsidRPr="00324F7C" w:rsidTr="00482894">
        <w:trPr>
          <w:trHeight w:val="986"/>
        </w:trPr>
        <w:tc>
          <w:tcPr>
            <w:tcW w:w="675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324F7C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t>丙型肝炎病毒RNA定量检测(普通)</w:t>
            </w:r>
          </w:p>
        </w:tc>
        <w:tc>
          <w:tcPr>
            <w:tcW w:w="1701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t>丙肝感染的早期及确诊指标，有助于疾病的早发现早诊治</w:t>
            </w:r>
          </w:p>
        </w:tc>
        <w:tc>
          <w:tcPr>
            <w:tcW w:w="4394" w:type="dxa"/>
          </w:tcPr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1.检测方法：荧光PCR探针法。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2.检测预期：用于人血清或血浆中丙型肝炎病毒核酸的定量检测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3.检测时间：2小时左右，可实现每天多批次检测的实验要求。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4.检测下限：≤500IU/ml，定量检测范围为500 -8.0×10</w:t>
            </w:r>
            <w:r w:rsidRPr="00324F7C">
              <w:rPr>
                <w:rFonts w:ascii="宋体" w:eastAsia="宋体" w:hAnsi="宋体"/>
                <w:sz w:val="24"/>
                <w:szCs w:val="24"/>
                <w:vertAlign w:val="superscript"/>
              </w:rPr>
              <w:t>8</w:t>
            </w:r>
            <w:r w:rsidRPr="00324F7C">
              <w:rPr>
                <w:rFonts w:ascii="宋体" w:eastAsia="宋体" w:hAnsi="宋体"/>
                <w:sz w:val="24"/>
                <w:szCs w:val="24"/>
              </w:rPr>
              <w:t>IU/ml。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5.检测方式：闭管检测，有效防止污染。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 xml:space="preserve">6.内标质控：有 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7.特异性：对HAV、HBV、HIV、HDV、TTV、CT、NG、HSV、HPV、UU、TB标本均无非特异性扩增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8.精密度：CV值小于5%。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9.覆盖基因型</w:t>
            </w:r>
            <w:r w:rsidRPr="00324F7C">
              <w:rPr>
                <w:rFonts w:ascii="宋体" w:eastAsia="宋体" w:hAnsi="宋体"/>
                <w:spacing w:val="2"/>
                <w:sz w:val="24"/>
                <w:szCs w:val="24"/>
              </w:rPr>
              <w:t>：</w:t>
            </w:r>
            <w:r w:rsidRPr="00324F7C">
              <w:rPr>
                <w:rFonts w:ascii="宋体" w:eastAsia="宋体" w:hAnsi="宋体"/>
                <w:sz w:val="24"/>
                <w:szCs w:val="24"/>
              </w:rPr>
              <w:t xml:space="preserve">1b、2a、3a、3b、6a 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10.质量控制：需附阴阳性质控品，以检测反应体系是否正常，能有效防止实验操作过程中的失误造成的假阴性。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11.试剂资质：取得国食药监械的三类医疗器械注册认证资格</w:t>
            </w:r>
          </w:p>
        </w:tc>
        <w:tc>
          <w:tcPr>
            <w:tcW w:w="1134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t>32人份/盒</w:t>
            </w:r>
          </w:p>
        </w:tc>
      </w:tr>
      <w:tr w:rsidR="00E20BB1" w:rsidRPr="00324F7C" w:rsidTr="00482894">
        <w:trPr>
          <w:trHeight w:val="558"/>
        </w:trPr>
        <w:tc>
          <w:tcPr>
            <w:tcW w:w="675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戊型肝炎病毒RNA定量检测</w:t>
            </w:r>
          </w:p>
        </w:tc>
        <w:tc>
          <w:tcPr>
            <w:tcW w:w="1701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t>我国属于戊肝高发区，PCR方法在核酸水平上能更早，更直接反应病毒的复制情况，以帮助医生选择正确的用药</w:t>
            </w:r>
          </w:p>
        </w:tc>
        <w:tc>
          <w:tcPr>
            <w:tcW w:w="4394" w:type="dxa"/>
          </w:tcPr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/>
                <w:bCs/>
                <w:sz w:val="24"/>
                <w:szCs w:val="24"/>
              </w:rPr>
              <w:t>方法原理：</w:t>
            </w:r>
            <w:r w:rsidRPr="00324F7C">
              <w:rPr>
                <w:rFonts w:ascii="宋体" w:eastAsia="宋体" w:hAnsi="宋体"/>
                <w:sz w:val="24"/>
                <w:szCs w:val="24"/>
              </w:rPr>
              <w:t>荧光PCR法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/>
                <w:bCs/>
                <w:sz w:val="24"/>
                <w:szCs w:val="24"/>
              </w:rPr>
              <w:t>样本类型</w:t>
            </w:r>
            <w:r w:rsidRPr="00324F7C">
              <w:rPr>
                <w:rFonts w:ascii="宋体" w:eastAsia="宋体" w:hAnsi="宋体"/>
                <w:sz w:val="24"/>
                <w:szCs w:val="24"/>
              </w:rPr>
              <w:t>：血清样本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/>
                <w:bCs/>
                <w:sz w:val="24"/>
                <w:szCs w:val="24"/>
              </w:rPr>
              <w:t>质量控制</w:t>
            </w:r>
            <w:r w:rsidRPr="00324F7C">
              <w:rPr>
                <w:rFonts w:ascii="宋体" w:eastAsia="宋体" w:hAnsi="宋体"/>
                <w:sz w:val="24"/>
                <w:szCs w:val="24"/>
              </w:rPr>
              <w:t>：内置阴性、阳性对照，检测反应体系是否正常，能有效防止实验操作过程中的失误造成的假阴性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/>
                <w:bCs/>
                <w:sz w:val="24"/>
                <w:szCs w:val="24"/>
              </w:rPr>
              <w:t>产品性能</w:t>
            </w:r>
            <w:r w:rsidRPr="00324F7C">
              <w:rPr>
                <w:rFonts w:ascii="宋体" w:eastAsia="宋体" w:hAnsi="宋体"/>
                <w:sz w:val="24"/>
                <w:szCs w:val="24"/>
              </w:rPr>
              <w:t>: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1.检测限：500 copies/mL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2.精密度：一份弱阳性的样本连续重复10次检测，其CT值的CV值不大于5%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 xml:space="preserve">3.特异性：与甲型肝炎病毒（HAV）、丙型肝炎病毒（HCV）、庚型肝炎病毒（HGV）样本无交叉反应。 </w:t>
            </w:r>
          </w:p>
        </w:tc>
        <w:tc>
          <w:tcPr>
            <w:tcW w:w="1134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t>32人份/盒</w:t>
            </w:r>
          </w:p>
        </w:tc>
      </w:tr>
      <w:tr w:rsidR="00E20BB1" w:rsidRPr="00324F7C" w:rsidTr="00482894">
        <w:trPr>
          <w:trHeight w:val="2315"/>
        </w:trPr>
        <w:tc>
          <w:tcPr>
            <w:tcW w:w="675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乙型肝炎病毒基因分型检测</w:t>
            </w:r>
          </w:p>
        </w:tc>
        <w:tc>
          <w:tcPr>
            <w:tcW w:w="1701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t>对乙肝病毒B型和C型分型定性检测，判断患者体内病毒复制活跃程度、耐药性风险。</w:t>
            </w:r>
          </w:p>
        </w:tc>
        <w:tc>
          <w:tcPr>
            <w:tcW w:w="4394" w:type="dxa"/>
          </w:tcPr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/>
                <w:sz w:val="24"/>
                <w:szCs w:val="24"/>
              </w:rPr>
              <w:t>方法原理：</w:t>
            </w:r>
            <w:r w:rsidRPr="00324F7C">
              <w:rPr>
                <w:rFonts w:ascii="宋体" w:eastAsia="宋体" w:hAnsi="宋体"/>
                <w:sz w:val="24"/>
                <w:szCs w:val="24"/>
              </w:rPr>
              <w:t>PCR荧光法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/>
                <w:sz w:val="24"/>
                <w:szCs w:val="24"/>
              </w:rPr>
              <w:t>样本类型：</w:t>
            </w:r>
            <w:r w:rsidRPr="00324F7C">
              <w:rPr>
                <w:rFonts w:ascii="宋体" w:eastAsia="宋体" w:hAnsi="宋体"/>
                <w:sz w:val="24"/>
                <w:szCs w:val="24"/>
              </w:rPr>
              <w:t>血清或血浆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/>
                <w:sz w:val="24"/>
                <w:szCs w:val="24"/>
              </w:rPr>
              <w:t>质量控制：</w:t>
            </w:r>
            <w:r w:rsidRPr="00324F7C">
              <w:rPr>
                <w:rFonts w:ascii="宋体" w:eastAsia="宋体" w:hAnsi="宋体"/>
                <w:sz w:val="24"/>
                <w:szCs w:val="24"/>
              </w:rPr>
              <w:t>内置阴性、阳性对照，检测反应体系是否正常，能有效防止实验操作过程中的失误造成的假阴性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/>
                <w:sz w:val="24"/>
                <w:szCs w:val="24"/>
              </w:rPr>
              <w:t>产品性能指标：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1. 根据临床研究结果对B型、C型及B/C</w:t>
            </w:r>
            <w:r w:rsidRPr="00324F7C">
              <w:rPr>
                <w:rFonts w:ascii="宋体" w:eastAsia="宋体" w:hAnsi="宋体"/>
                <w:sz w:val="24"/>
                <w:szCs w:val="24"/>
              </w:rPr>
              <w:lastRenderedPageBreak/>
              <w:t>混合型的样本的最低检测量为1000IU/ml，对B型和C型乙型肝炎病毒的总检出率应为100%，和DNA测序结果总符合率&gt;95%。检测非乙型肝炎病毒样本特异性100%。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2.精密度：一份弱阳性的标本连续重复10次检测，其CT值的CV值&lt;10％。</w:t>
            </w:r>
          </w:p>
        </w:tc>
        <w:tc>
          <w:tcPr>
            <w:tcW w:w="1134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lastRenderedPageBreak/>
              <w:t>32人份/盒</w:t>
            </w:r>
          </w:p>
        </w:tc>
      </w:tr>
      <w:tr w:rsidR="00E20BB1" w:rsidRPr="00324F7C" w:rsidTr="00482894">
        <w:trPr>
          <w:trHeight w:val="2518"/>
        </w:trPr>
        <w:tc>
          <w:tcPr>
            <w:tcW w:w="675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乙型肝炎病毒核酸及YMDD基因突变检测</w:t>
            </w:r>
          </w:p>
        </w:tc>
        <w:tc>
          <w:tcPr>
            <w:tcW w:w="1701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t>检测乙肝以及拉米夫定耐药</w:t>
            </w:r>
          </w:p>
        </w:tc>
        <w:tc>
          <w:tcPr>
            <w:tcW w:w="4394" w:type="dxa"/>
          </w:tcPr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/>
                <w:bCs/>
                <w:sz w:val="24"/>
                <w:szCs w:val="24"/>
              </w:rPr>
              <w:t>方法原理：</w:t>
            </w:r>
            <w:r w:rsidRPr="00324F7C">
              <w:rPr>
                <w:rFonts w:ascii="宋体" w:eastAsia="宋体" w:hAnsi="宋体"/>
                <w:sz w:val="24"/>
                <w:szCs w:val="24"/>
              </w:rPr>
              <w:t>PCR荧光法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/>
                <w:sz w:val="24"/>
                <w:szCs w:val="24"/>
              </w:rPr>
              <w:t>样本类型：</w:t>
            </w:r>
            <w:r w:rsidRPr="00324F7C">
              <w:rPr>
                <w:rFonts w:ascii="宋体" w:eastAsia="宋体" w:hAnsi="宋体"/>
                <w:sz w:val="24"/>
                <w:szCs w:val="24"/>
              </w:rPr>
              <w:t>血清或血浆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/>
                <w:sz w:val="24"/>
                <w:szCs w:val="24"/>
              </w:rPr>
              <w:t>质量控制：</w:t>
            </w:r>
            <w:r w:rsidRPr="00324F7C">
              <w:rPr>
                <w:rFonts w:ascii="宋体" w:eastAsia="宋体" w:hAnsi="宋体"/>
                <w:sz w:val="24"/>
                <w:szCs w:val="24"/>
              </w:rPr>
              <w:t>内置阴性、阳性对照，检测反应体系是否正常，能有效防止实验操作过程中的失误造成的假阴性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/>
                <w:sz w:val="24"/>
                <w:szCs w:val="24"/>
              </w:rPr>
              <w:t>产品性能指标：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1.灵敏度:检测下限为500IU/mL。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2、特异性:与HIV、HCV、HAV、HEV样本无交叉反应。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3、精密度：一份弱阳性的标本连续重复10次检测，其CT值的CV值&lt;10％。</w:t>
            </w:r>
          </w:p>
        </w:tc>
        <w:tc>
          <w:tcPr>
            <w:tcW w:w="1134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t>32人份/盒</w:t>
            </w:r>
          </w:p>
        </w:tc>
      </w:tr>
      <w:tr w:rsidR="00E20BB1" w:rsidRPr="00324F7C" w:rsidTr="00482894">
        <w:trPr>
          <w:trHeight w:val="2744"/>
        </w:trPr>
        <w:tc>
          <w:tcPr>
            <w:tcW w:w="675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324F7C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t>EB病毒核酸定量检测</w:t>
            </w:r>
          </w:p>
        </w:tc>
        <w:tc>
          <w:tcPr>
            <w:tcW w:w="1701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t>多种恶性肿瘤（如鼻咽癌）的病因之一</w:t>
            </w:r>
          </w:p>
        </w:tc>
        <w:tc>
          <w:tcPr>
            <w:tcW w:w="4394" w:type="dxa"/>
          </w:tcPr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/>
                <w:sz w:val="24"/>
                <w:szCs w:val="24"/>
              </w:rPr>
              <w:t>方法原理：</w:t>
            </w:r>
            <w:r w:rsidRPr="00324F7C">
              <w:rPr>
                <w:rFonts w:ascii="宋体" w:eastAsia="宋体" w:hAnsi="宋体"/>
                <w:sz w:val="24"/>
                <w:szCs w:val="24"/>
              </w:rPr>
              <w:t>PCR荧光法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/>
                <w:sz w:val="24"/>
                <w:szCs w:val="24"/>
              </w:rPr>
              <w:t>样本类型：</w:t>
            </w:r>
            <w:r w:rsidRPr="00324F7C">
              <w:rPr>
                <w:rFonts w:ascii="宋体" w:eastAsia="宋体" w:hAnsi="宋体"/>
                <w:sz w:val="24"/>
                <w:szCs w:val="24"/>
              </w:rPr>
              <w:t>血清或血浆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/>
                <w:sz w:val="24"/>
                <w:szCs w:val="24"/>
              </w:rPr>
              <w:t>质量控制：</w:t>
            </w:r>
            <w:r w:rsidRPr="00324F7C">
              <w:rPr>
                <w:rFonts w:ascii="宋体" w:eastAsia="宋体" w:hAnsi="宋体"/>
                <w:sz w:val="24"/>
                <w:szCs w:val="24"/>
              </w:rPr>
              <w:t>内置阴性、阳性对照，检测反应体系是否正常，能有效防止实验操作过程中的失误造成的假阴性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/>
                <w:sz w:val="24"/>
                <w:szCs w:val="24"/>
              </w:rPr>
              <w:t>产品性能指标：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1.灵敏度：检测下限为500copies/ml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2.特异性：与HCMV、HSV、HHV、HBV、HCV、HIV样本无交叉反应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3.精密度：一份弱阳性的标本连续重复10次检测，其CT值的CV值&lt;10％。</w:t>
            </w:r>
          </w:p>
        </w:tc>
        <w:tc>
          <w:tcPr>
            <w:tcW w:w="1134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t>32人份/盒</w:t>
            </w:r>
          </w:p>
        </w:tc>
      </w:tr>
      <w:tr w:rsidR="00E20BB1" w:rsidRPr="00324F7C" w:rsidTr="00482894">
        <w:trPr>
          <w:trHeight w:val="986"/>
        </w:trPr>
        <w:tc>
          <w:tcPr>
            <w:tcW w:w="675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324F7C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t>肺炎支原体（MP）核酸检测</w:t>
            </w:r>
          </w:p>
        </w:tc>
        <w:tc>
          <w:tcPr>
            <w:tcW w:w="1701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t>明确诊断肺炎的病原体检测</w:t>
            </w:r>
          </w:p>
        </w:tc>
        <w:tc>
          <w:tcPr>
            <w:tcW w:w="4394" w:type="dxa"/>
          </w:tcPr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/>
                <w:sz w:val="24"/>
                <w:szCs w:val="24"/>
              </w:rPr>
              <w:t>方法原理：</w:t>
            </w:r>
            <w:r w:rsidRPr="00324F7C">
              <w:rPr>
                <w:rFonts w:ascii="宋体" w:eastAsia="宋体" w:hAnsi="宋体"/>
                <w:sz w:val="24"/>
                <w:szCs w:val="24"/>
              </w:rPr>
              <w:t>PCR荧光法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/>
                <w:sz w:val="24"/>
                <w:szCs w:val="24"/>
              </w:rPr>
              <w:t>样本类型：</w:t>
            </w:r>
            <w:r w:rsidRPr="00324F7C">
              <w:rPr>
                <w:rFonts w:ascii="宋体" w:eastAsia="宋体" w:hAnsi="宋体"/>
                <w:sz w:val="24"/>
                <w:szCs w:val="24"/>
              </w:rPr>
              <w:t>痰液或咽拭子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/>
                <w:sz w:val="24"/>
                <w:szCs w:val="24"/>
              </w:rPr>
              <w:t>质量控制：</w:t>
            </w:r>
            <w:r w:rsidRPr="00324F7C">
              <w:rPr>
                <w:rFonts w:ascii="宋体" w:eastAsia="宋体" w:hAnsi="宋体"/>
                <w:sz w:val="24"/>
                <w:szCs w:val="24"/>
              </w:rPr>
              <w:t>内置阴性、阳性对照，检测反应体系是否正常，能有效防止实验操作过程中的失误造成的假阴性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/>
                <w:sz w:val="24"/>
                <w:szCs w:val="24"/>
              </w:rPr>
              <w:t>产品性能指标：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1.灵敏度：检测下限为1000copies/ml。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2.特异性：与肺炎衣原体、沙眼衣原体、解脲支原体等样本无交叉反应。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3.精密度：一份弱阳性的标本连续重复10次检测，其CT值的CV值&lt;10％。</w:t>
            </w:r>
          </w:p>
        </w:tc>
        <w:tc>
          <w:tcPr>
            <w:tcW w:w="1134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t>32人份/盒</w:t>
            </w:r>
          </w:p>
        </w:tc>
      </w:tr>
      <w:tr w:rsidR="00E20BB1" w:rsidRPr="00324F7C" w:rsidTr="00482894">
        <w:trPr>
          <w:trHeight w:val="1975"/>
        </w:trPr>
        <w:tc>
          <w:tcPr>
            <w:tcW w:w="675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324F7C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6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t>人类HLA-B27核酸检测</w:t>
            </w:r>
          </w:p>
        </w:tc>
        <w:tc>
          <w:tcPr>
            <w:tcW w:w="1701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t>用于引起强制性脊柱炎的人类HLA-B27基因核酸检测</w:t>
            </w:r>
          </w:p>
        </w:tc>
        <w:tc>
          <w:tcPr>
            <w:tcW w:w="4394" w:type="dxa"/>
          </w:tcPr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1.检测方法：荧光PCR</w:t>
            </w:r>
            <w:r w:rsidRPr="00324F7C"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t>探针</w:t>
            </w:r>
            <w:r w:rsidRPr="00324F7C">
              <w:rPr>
                <w:rFonts w:ascii="宋体" w:eastAsia="宋体" w:hAnsi="宋体"/>
                <w:sz w:val="24"/>
                <w:szCs w:val="24"/>
              </w:rPr>
              <w:t>法。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2.检测预期 ：体外定性检测人全血样本中的HLA-B27基因（亚型包括B2702、B2704、B2705）。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3.检测下限：10ng/反应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4.定性检测：一管检测HLA-B27基因（亚型包括B2702、B2704、B2705）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 xml:space="preserve">5.是否有内标：有          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 xml:space="preserve">6.结果分析：实现仪器自动分析。 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7.特异性：与B2706、B2707、 B2709亚型无交叉反应。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8.重复性：两份阳性的样本连续重复10次检测，均能稳定检出，Ct值的变异系数（CV）应≤5.0%。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9.抗干扰性： 0.4g/ml的血红蛋白、4mg/ml的血脂、16mg/L胆红素对检测结果无影响。</w:t>
            </w:r>
          </w:p>
          <w:p w:rsidR="00E20BB1" w:rsidRPr="00324F7C" w:rsidRDefault="00E20BB1" w:rsidP="00482894">
            <w:pPr>
              <w:rPr>
                <w:rFonts w:ascii="宋体" w:eastAsia="宋体" w:hAnsi="宋体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sz w:val="24"/>
                <w:szCs w:val="24"/>
              </w:rPr>
              <w:t>10.质量控制：需附阴阳性质控品</w:t>
            </w:r>
            <w:r w:rsidRPr="00324F7C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 w:rsidR="00E20BB1" w:rsidRPr="00324F7C" w:rsidRDefault="00E20BB1" w:rsidP="00482894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324F7C"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t>32人份/盒</w:t>
            </w:r>
          </w:p>
        </w:tc>
      </w:tr>
    </w:tbl>
    <w:p w:rsidR="00E20BB1" w:rsidRPr="00324F7C" w:rsidRDefault="00E20BB1" w:rsidP="00E20BB1">
      <w:pPr>
        <w:widowControl/>
        <w:shd w:val="clear" w:color="auto" w:fill="FFFFFF"/>
        <w:spacing w:line="360" w:lineRule="auto"/>
        <w:jc w:val="left"/>
        <w:rPr>
          <w:rFonts w:ascii="宋体" w:eastAsia="宋体" w:hAnsi="宋体"/>
          <w:b/>
          <w:kern w:val="0"/>
          <w:sz w:val="24"/>
          <w:szCs w:val="24"/>
        </w:rPr>
      </w:pPr>
    </w:p>
    <w:p w:rsidR="00F41B0E" w:rsidRDefault="00F41B0E"/>
    <w:sectPr w:rsidR="00F41B0E" w:rsidSect="00B96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0BB1"/>
    <w:rsid w:val="00E20BB1"/>
    <w:rsid w:val="00F41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B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2020-04-30T08:56:00Z</dcterms:created>
  <dcterms:modified xsi:type="dcterms:W3CDTF">2020-04-30T08:57:00Z</dcterms:modified>
</cp:coreProperties>
</file>