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15" w:rsidRDefault="00F82215" w:rsidP="00F82215">
      <w:pPr>
        <w:pStyle w:val="Char"/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第一包</w:t>
      </w:r>
      <w:r>
        <w:rPr>
          <w:rFonts w:hint="eastAsia"/>
          <w:b/>
          <w:sz w:val="30"/>
          <w:szCs w:val="30"/>
        </w:rPr>
        <w:t>：消融电极</w:t>
      </w:r>
    </w:p>
    <w:p w:rsidR="00F82215" w:rsidRDefault="00F82215" w:rsidP="00F82215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1、主要功能：用于耳内镜和鼻内镜手术，尺寸和角度可根据临床需求选择。</w:t>
      </w:r>
      <w:r>
        <w:rPr>
          <w:rFonts w:ascii="宋体" w:hAnsi="宋体" w:hint="eastAsia"/>
          <w:color w:val="000000"/>
          <w:sz w:val="24"/>
        </w:rPr>
        <w:t>与高频手术设备或吸引器配套使用，可供手术时对人体组织进行消融、切除、凝血、刮爬、吸除及剥离等使用。</w:t>
      </w:r>
    </w:p>
    <w:p w:rsidR="00F82215" w:rsidRDefault="00F82215" w:rsidP="00F82215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2、主要构成：由金属电极、绝缘层、刀头、手柄、电缆线及输水结构（滴水型）、吸引管、插头组成。</w:t>
      </w:r>
    </w:p>
    <w:p w:rsidR="00F82215" w:rsidRDefault="00F82215" w:rsidP="00F82215">
      <w:pPr>
        <w:spacing w:line="360" w:lineRule="auto"/>
        <w:rPr>
          <w:rFonts w:ascii="新宋体" w:eastAsia="新宋体" w:hAnsi="新宋体" w:cs="新宋体" w:hint="eastAsia"/>
          <w:sz w:val="24"/>
        </w:rPr>
      </w:pPr>
      <w:r>
        <w:rPr>
          <w:rFonts w:ascii="新宋体" w:eastAsia="新宋体" w:hAnsi="新宋体" w:cs="新宋体" w:hint="eastAsia"/>
          <w:sz w:val="24"/>
        </w:rPr>
        <w:t>3、技术要求：</w:t>
      </w:r>
    </w:p>
    <w:p w:rsidR="00F82215" w:rsidRDefault="00F82215" w:rsidP="00F82215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（1）</w:t>
      </w:r>
      <w:r>
        <w:rPr>
          <w:rFonts w:ascii="宋体" w:hAnsi="宋体" w:hint="eastAsia"/>
          <w:b/>
        </w:rPr>
        <w:t>★</w:t>
      </w:r>
      <w:r>
        <w:rPr>
          <w:rFonts w:ascii="新宋体" w:eastAsia="新宋体" w:hAnsi="新宋体" w:cs="新宋体" w:hint="eastAsia"/>
          <w:sz w:val="24"/>
        </w:rPr>
        <w:t>消融手柄绝缘（导体与绝缘体之间）应能承受30秒3600V高频峰值电压，不出现击穿现象，控制消融电极的按键的电气零件需能防止液体侵入的影响。</w:t>
      </w:r>
    </w:p>
    <w:p w:rsidR="00F82215" w:rsidRDefault="00F82215" w:rsidP="00F82215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（2）消融电极需无菌，采用环氧乙烷灭菌，环氧乙烷残留量应≤10ug/g。</w:t>
      </w:r>
    </w:p>
    <w:p w:rsidR="00F82215" w:rsidRDefault="00F82215" w:rsidP="00F82215">
      <w:pPr>
        <w:spacing w:line="360" w:lineRule="auto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（3）可以满足不同类型手术，提供包括特殊钨针型、可吸可凝型、可切可凝型、可伸缩型、</w:t>
      </w:r>
      <w:r>
        <w:rPr>
          <w:rFonts w:ascii="新宋体" w:hAnsi="新宋体" w:cs="新宋体"/>
          <w:sz w:val="24"/>
        </w:rPr>
        <w:t>吸烟雾</w:t>
      </w:r>
      <w:r>
        <w:rPr>
          <w:rFonts w:ascii="新宋体" w:eastAsia="新宋体" w:hAnsi="新宋体" w:cs="新宋体" w:hint="eastAsia"/>
          <w:sz w:val="24"/>
        </w:rPr>
        <w:t>等型号</w:t>
      </w:r>
      <w:r>
        <w:rPr>
          <w:rFonts w:ascii="新宋体" w:hAnsi="新宋体" w:cs="新宋体"/>
          <w:sz w:val="24"/>
        </w:rPr>
        <w:t>。</w:t>
      </w:r>
    </w:p>
    <w:p w:rsidR="00F82215" w:rsidRDefault="00F82215" w:rsidP="00F82215">
      <w:pPr>
        <w:spacing w:line="360" w:lineRule="auto"/>
        <w:rPr>
          <w:sz w:val="24"/>
        </w:rPr>
      </w:pPr>
    </w:p>
    <w:p w:rsidR="00F82215" w:rsidRDefault="00F82215" w:rsidP="00F82215">
      <w:pPr>
        <w:pStyle w:val="2"/>
        <w:rPr>
          <w:rFonts w:hint="eastAsia"/>
          <w:lang w:val="en-US" w:eastAsia="zh-CN"/>
        </w:rPr>
      </w:pPr>
    </w:p>
    <w:p w:rsidR="00F82215" w:rsidRDefault="00F82215" w:rsidP="00F82215">
      <w:pPr>
        <w:pStyle w:val="Char"/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t>第二包</w:t>
      </w:r>
      <w:r>
        <w:rPr>
          <w:rFonts w:hint="eastAsia"/>
          <w:b/>
          <w:sz w:val="30"/>
          <w:szCs w:val="30"/>
        </w:rPr>
        <w:t>：防脱滑引流管</w:t>
      </w:r>
      <w:r>
        <w:rPr>
          <w:rFonts w:hint="eastAsia"/>
          <w:b/>
          <w:sz w:val="30"/>
          <w:szCs w:val="30"/>
        </w:rPr>
        <w:t xml:space="preserve"> </w:t>
      </w:r>
    </w:p>
    <w:p w:rsidR="00F82215" w:rsidRPr="0058439B" w:rsidRDefault="00F82215" w:rsidP="00F82215">
      <w:pPr>
        <w:rPr>
          <w:sz w:val="24"/>
        </w:rPr>
      </w:pPr>
      <w:r>
        <w:rPr>
          <w:rFonts w:hint="eastAsia"/>
          <w:sz w:val="24"/>
        </w:rPr>
        <w:t>构成：由导管、穿刺针套件（包含穿刺针与穿刺套管）和塑料管组成。</w:t>
      </w:r>
      <w:r w:rsidRPr="0058439B">
        <w:rPr>
          <w:rFonts w:hint="eastAsia"/>
          <w:sz w:val="24"/>
        </w:rPr>
        <w:t>如包含引流袋及引流管固定器需整体报价。</w:t>
      </w:r>
    </w:p>
    <w:p w:rsidR="00F82215" w:rsidRDefault="00F82215" w:rsidP="00F82215">
      <w:pPr>
        <w:ind w:left="708" w:hangingChars="295" w:hanging="708"/>
        <w:rPr>
          <w:sz w:val="24"/>
        </w:rPr>
      </w:pPr>
      <w:r>
        <w:rPr>
          <w:rFonts w:hint="eastAsia"/>
          <w:sz w:val="24"/>
        </w:rPr>
        <w:t>材质：导管由聚酯及聚酰胺材料制成，通过镍钛合金进行加强。穿刺针套件为</w:t>
      </w:r>
      <w:r>
        <w:rPr>
          <w:rFonts w:hint="eastAsia"/>
          <w:sz w:val="24"/>
        </w:rPr>
        <w:t>304</w:t>
      </w:r>
      <w:r>
        <w:rPr>
          <w:rFonts w:hint="eastAsia"/>
          <w:sz w:val="24"/>
        </w:rPr>
        <w:t>不锈钢，塑料管为</w:t>
      </w:r>
      <w:r>
        <w:rPr>
          <w:rFonts w:hint="eastAsia"/>
          <w:sz w:val="24"/>
        </w:rPr>
        <w:t>PET</w:t>
      </w:r>
      <w:r>
        <w:rPr>
          <w:rFonts w:hint="eastAsia"/>
          <w:sz w:val="24"/>
        </w:rPr>
        <w:t>，固定线材质为尼龙（线径</w:t>
      </w:r>
      <w:r>
        <w:rPr>
          <w:rFonts w:hint="eastAsia"/>
          <w:sz w:val="24"/>
        </w:rPr>
        <w:t>0.17mm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0.22mm</w:t>
      </w:r>
      <w:r>
        <w:rPr>
          <w:rFonts w:hint="eastAsia"/>
          <w:sz w:val="24"/>
        </w:rPr>
        <w:t>）。</w:t>
      </w:r>
    </w:p>
    <w:p w:rsidR="00F82215" w:rsidRDefault="00F82215" w:rsidP="00F82215">
      <w:pPr>
        <w:rPr>
          <w:sz w:val="24"/>
        </w:rPr>
      </w:pPr>
      <w:r>
        <w:rPr>
          <w:rFonts w:hint="eastAsia"/>
          <w:sz w:val="24"/>
        </w:rPr>
        <w:t>参考规格：直径</w:t>
      </w:r>
      <w:r>
        <w:rPr>
          <w:rFonts w:hint="eastAsia"/>
          <w:sz w:val="24"/>
        </w:rPr>
        <w:t>2.00mm(6F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8F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10F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12F)</w:t>
      </w:r>
      <w:r>
        <w:rPr>
          <w:rFonts w:hint="eastAsia"/>
          <w:sz w:val="24"/>
        </w:rPr>
        <w:t>，长度</w:t>
      </w:r>
      <w:r>
        <w:rPr>
          <w:rFonts w:hint="eastAsia"/>
          <w:sz w:val="24"/>
        </w:rPr>
        <w:t>750px</w:t>
      </w:r>
      <w:r>
        <w:rPr>
          <w:rFonts w:hint="eastAsia"/>
          <w:sz w:val="24"/>
        </w:rPr>
        <w:t>，流量</w:t>
      </w:r>
      <w:r>
        <w:rPr>
          <w:rFonts w:hint="eastAsia"/>
          <w:sz w:val="24"/>
        </w:rPr>
        <w:t>3.1ml/s</w:t>
      </w:r>
    </w:p>
    <w:p w:rsidR="00F82215" w:rsidRDefault="00F82215" w:rsidP="00F82215">
      <w:pPr>
        <w:pStyle w:val="2"/>
        <w:rPr>
          <w:rFonts w:hint="eastAsia"/>
          <w:lang w:val="en-US" w:eastAsia="zh-CN"/>
        </w:rPr>
      </w:pPr>
    </w:p>
    <w:p w:rsidR="00F82215" w:rsidRDefault="00F82215" w:rsidP="00F82215">
      <w:pPr>
        <w:rPr>
          <w:rFonts w:hint="eastAsia"/>
        </w:rPr>
      </w:pPr>
    </w:p>
    <w:p w:rsidR="00F82215" w:rsidRDefault="00F82215" w:rsidP="00F82215">
      <w:pPr>
        <w:pStyle w:val="Char"/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第三包：一次性使用肛门管（结肠机硅胶引流管）</w:t>
      </w:r>
    </w:p>
    <w:tbl>
      <w:tblPr>
        <w:tblW w:w="5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0"/>
        <w:gridCol w:w="2583"/>
      </w:tblGrid>
      <w:tr w:rsidR="00F82215" w:rsidTr="00F82215">
        <w:trPr>
          <w:trHeight w:val="306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参考规格（采购需求）</w:t>
            </w:r>
          </w:p>
        </w:tc>
      </w:tr>
      <w:tr w:rsidR="00F82215" w:rsidTr="00F82215">
        <w:trPr>
          <w:trHeight w:val="1599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一次性使用肛门管（结肠机硅胶引流管）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双腔，分大中小号，供临床灌肠用</w:t>
            </w:r>
          </w:p>
        </w:tc>
      </w:tr>
    </w:tbl>
    <w:p w:rsidR="00F82215" w:rsidRDefault="00F82215" w:rsidP="00F82215">
      <w:pPr>
        <w:pStyle w:val="Char"/>
        <w:spacing w:beforeLines="50" w:afterLines="50" w:line="360" w:lineRule="auto"/>
        <w:jc w:val="center"/>
        <w:rPr>
          <w:rFonts w:ascii="宋体" w:hAnsi="宋体" w:hint="eastAsia"/>
          <w:b/>
          <w:sz w:val="30"/>
          <w:szCs w:val="30"/>
        </w:rPr>
      </w:pPr>
    </w:p>
    <w:p w:rsidR="00F82215" w:rsidRDefault="00F82215" w:rsidP="00F82215">
      <w:pPr>
        <w:pStyle w:val="Char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第四包：血沉管</w:t>
      </w:r>
    </w:p>
    <w:p w:rsidR="00F82215" w:rsidRDefault="00F82215" w:rsidP="00F82215">
      <w:pPr>
        <w:rPr>
          <w:sz w:val="24"/>
        </w:rPr>
      </w:pPr>
      <w:r>
        <w:rPr>
          <w:rFonts w:hint="eastAsia"/>
          <w:sz w:val="24"/>
        </w:rPr>
        <w:t>一次性、塑料、粗口，容量为</w:t>
      </w:r>
      <w:r>
        <w:rPr>
          <w:rFonts w:hint="eastAsia"/>
          <w:sz w:val="24"/>
        </w:rPr>
        <w:t>1ml</w:t>
      </w:r>
      <w:r>
        <w:rPr>
          <w:rFonts w:hint="eastAsia"/>
          <w:sz w:val="24"/>
        </w:rPr>
        <w:t>，适用于血流变检测用。</w:t>
      </w:r>
    </w:p>
    <w:p w:rsidR="00F82215" w:rsidRDefault="00F82215" w:rsidP="00F82215">
      <w:pPr>
        <w:rPr>
          <w:rFonts w:hint="eastAsia"/>
          <w:sz w:val="24"/>
        </w:rPr>
      </w:pPr>
      <w:r>
        <w:rPr>
          <w:rFonts w:hint="eastAsia"/>
          <w:sz w:val="24"/>
        </w:rPr>
        <w:t>年用量</w:t>
      </w:r>
      <w:r>
        <w:rPr>
          <w:rFonts w:hint="eastAsia"/>
          <w:sz w:val="24"/>
        </w:rPr>
        <w:t>35000</w:t>
      </w:r>
      <w:r>
        <w:rPr>
          <w:rFonts w:hint="eastAsia"/>
          <w:sz w:val="24"/>
        </w:rPr>
        <w:t>个。</w:t>
      </w:r>
    </w:p>
    <w:p w:rsidR="00F82215" w:rsidRDefault="00F82215" w:rsidP="00F82215">
      <w:pPr>
        <w:pStyle w:val="Char"/>
        <w:spacing w:line="360" w:lineRule="auto"/>
        <w:jc w:val="center"/>
        <w:rPr>
          <w:rFonts w:hint="eastAsia"/>
          <w:b/>
          <w:sz w:val="30"/>
          <w:szCs w:val="30"/>
        </w:rPr>
      </w:pPr>
    </w:p>
    <w:p w:rsidR="00F82215" w:rsidRDefault="00F82215" w:rsidP="00F82215">
      <w:pPr>
        <w:pStyle w:val="Char"/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第五包：葡萄糖</w:t>
      </w:r>
      <w:r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磷酸异构酶（</w:t>
      </w:r>
      <w:r>
        <w:rPr>
          <w:rFonts w:hint="eastAsia"/>
          <w:b/>
          <w:sz w:val="30"/>
          <w:szCs w:val="30"/>
        </w:rPr>
        <w:t>GPI)</w:t>
      </w:r>
      <w:r>
        <w:rPr>
          <w:rFonts w:hint="eastAsia"/>
          <w:b/>
          <w:sz w:val="30"/>
          <w:szCs w:val="30"/>
        </w:rPr>
        <w:t>测定试剂盒</w:t>
      </w:r>
    </w:p>
    <w:p w:rsidR="00F82215" w:rsidRDefault="00F82215" w:rsidP="00F82215">
      <w:pPr>
        <w:spacing w:line="360" w:lineRule="auto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类风湿关节炎的标志物。</w:t>
      </w:r>
    </w:p>
    <w:p w:rsidR="00F82215" w:rsidRDefault="00F82215" w:rsidP="00F82215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检测方法是</w:t>
      </w:r>
      <w:r>
        <w:rPr>
          <w:rFonts w:hint="eastAsia"/>
          <w:sz w:val="24"/>
        </w:rPr>
        <w:t>ELISA</w:t>
      </w:r>
      <w:r>
        <w:rPr>
          <w:rFonts w:hint="eastAsia"/>
          <w:sz w:val="24"/>
        </w:rPr>
        <w:t>或免疫荧光定量法或免疫发光定量法。</w:t>
      </w:r>
    </w:p>
    <w:p w:rsidR="00F82215" w:rsidRDefault="00F82215" w:rsidP="00F82215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要求免费提供辅助试剂及耗材、质控品。（</w:t>
      </w:r>
      <w:r>
        <w:rPr>
          <w:rFonts w:hint="eastAsia"/>
          <w:sz w:val="24"/>
        </w:rPr>
        <w:t>ELISA</w:t>
      </w:r>
      <w:r>
        <w:rPr>
          <w:rFonts w:hint="eastAsia"/>
          <w:sz w:val="24"/>
        </w:rPr>
        <w:t>法的显色剂要足量）</w:t>
      </w:r>
    </w:p>
    <w:p w:rsidR="00F82215" w:rsidRDefault="00F82215" w:rsidP="00F82215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参考规格：</w:t>
      </w:r>
      <w:r>
        <w:rPr>
          <w:rFonts w:hint="eastAsia"/>
          <w:sz w:val="24"/>
        </w:rPr>
        <w:t>48</w:t>
      </w:r>
      <w:r>
        <w:rPr>
          <w:rFonts w:hint="eastAsia"/>
          <w:sz w:val="24"/>
        </w:rPr>
        <w:t>人份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盒。要求按人份报价。</w:t>
      </w:r>
    </w:p>
    <w:p w:rsidR="00F82215" w:rsidRDefault="00F82215" w:rsidP="00F82215">
      <w:pPr>
        <w:spacing w:line="360" w:lineRule="auto"/>
        <w:rPr>
          <w:sz w:val="24"/>
        </w:rPr>
      </w:pPr>
    </w:p>
    <w:p w:rsidR="00F82215" w:rsidRDefault="00F82215" w:rsidP="00F82215">
      <w:pPr>
        <w:pStyle w:val="2"/>
        <w:rPr>
          <w:lang w:val="en-US" w:eastAsia="zh-CN"/>
        </w:rPr>
      </w:pPr>
    </w:p>
    <w:p w:rsidR="00F82215" w:rsidRDefault="00F82215" w:rsidP="00F82215">
      <w:pPr>
        <w:pStyle w:val="Char"/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第六包：关节镜刨削头和打磨头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8571"/>
      </w:tblGrid>
      <w:tr w:rsidR="00F82215" w:rsidTr="004D0B33">
        <w:trPr>
          <w:cantSplit/>
          <w:trHeight w:val="1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15" w:rsidRDefault="00F82215" w:rsidP="00F82215">
            <w:pPr>
              <w:spacing w:line="360" w:lineRule="auto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技术规格</w:t>
            </w:r>
          </w:p>
        </w:tc>
      </w:tr>
      <w:tr w:rsidR="00F82215" w:rsidTr="00385F91">
        <w:trPr>
          <w:cantSplit/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3.5mm  </w:t>
            </w:r>
            <w:r>
              <w:rPr>
                <w:rFonts w:ascii="宋体" w:hAnsi="宋体" w:cs="宋体" w:hint="eastAsia"/>
              </w:rPr>
              <w:t>滑膜刨刀头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内刀有齿、锋利、外刀无齿，快速切除半月板、滑膜、软骨</w:t>
            </w:r>
            <w:r>
              <w:rPr>
                <w:rFonts w:ascii="宋体" w:hAnsi="宋体" w:cs="宋体"/>
              </w:rPr>
              <w:t xml:space="preserve">) </w:t>
            </w:r>
          </w:p>
        </w:tc>
      </w:tr>
      <w:tr w:rsidR="00F82215" w:rsidTr="00385F91">
        <w:trPr>
          <w:cantSplit/>
          <w:trHeight w:val="6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4.0mm  </w:t>
            </w:r>
            <w:r>
              <w:rPr>
                <w:rFonts w:ascii="宋体" w:hAnsi="宋体" w:cs="宋体" w:hint="eastAsia"/>
              </w:rPr>
              <w:t>滑膜刨刀头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内刀有齿、锋利、外刀无齿，快速切除半月板、滑膜、软骨</w:t>
            </w:r>
            <w:r>
              <w:rPr>
                <w:rFonts w:ascii="宋体" w:hAnsi="宋体" w:cs="宋体"/>
              </w:rPr>
              <w:t xml:space="preserve">)  </w:t>
            </w:r>
          </w:p>
        </w:tc>
      </w:tr>
      <w:tr w:rsidR="00F82215" w:rsidTr="00385F91">
        <w:trPr>
          <w:cantSplit/>
          <w:trHeight w:val="9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4.0mm </w:t>
            </w:r>
            <w:r>
              <w:rPr>
                <w:rFonts w:ascii="宋体" w:hAnsi="宋体" w:cs="宋体" w:hint="eastAsia"/>
              </w:rPr>
              <w:t>半月板刨刀头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宋体" w:hAnsi="宋体" w:cs="宋体" w:hint="eastAsia"/>
              </w:rPr>
              <w:t>内外有齿、切除膝关节及肩关节软组织，半月板及皱襞</w:t>
            </w:r>
            <w:r>
              <w:rPr>
                <w:rFonts w:ascii="宋体" w:hAnsi="宋体" w:cs="宋体"/>
              </w:rPr>
              <w:t xml:space="preserve">)  </w:t>
            </w:r>
          </w:p>
        </w:tc>
      </w:tr>
      <w:tr w:rsidR="00F82215" w:rsidTr="00385F91">
        <w:trPr>
          <w:cantSplit/>
          <w:trHeight w:val="4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4.0mm  </w:t>
            </w:r>
            <w:r>
              <w:rPr>
                <w:rFonts w:ascii="宋体" w:hAnsi="宋体" w:cs="宋体" w:hint="eastAsia"/>
              </w:rPr>
              <w:t>刨刀头（内外无齿、用于各种清创手术，特别适用关节软骨、肩峰骨膜）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F82215" w:rsidTr="00385F91">
        <w:trPr>
          <w:cantSplit/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 xml:space="preserve">.0mm  </w:t>
            </w:r>
            <w:r>
              <w:rPr>
                <w:rFonts w:ascii="宋体" w:hAnsi="宋体" w:cs="宋体" w:hint="eastAsia"/>
              </w:rPr>
              <w:t>刨刀头（内外无齿、用于各种清创手术，特别适用关节软骨、肩峰骨膜）</w:t>
            </w:r>
          </w:p>
        </w:tc>
      </w:tr>
      <w:tr w:rsidR="00F82215" w:rsidTr="00385F91">
        <w:trPr>
          <w:cantSplit/>
          <w:trHeight w:val="5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/>
              </w:rPr>
              <w:t>mm</w:t>
            </w:r>
            <w:r>
              <w:rPr>
                <w:rFonts w:ascii="宋体" w:hAnsi="宋体" w:cs="宋体" w:hint="eastAsia"/>
              </w:rPr>
              <w:t xml:space="preserve"> ANGLED AGGRESSIVE PLUS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弯角度刨刀头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（内有齿，独特弯角度设计用于髌骨、后侧半月板手术使用）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F82215" w:rsidTr="00385F91">
        <w:trPr>
          <w:cantSplit/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5.0mm </w:t>
            </w:r>
            <w:r>
              <w:rPr>
                <w:rFonts w:ascii="宋体" w:hAnsi="宋体" w:cs="宋体" w:hint="eastAsia"/>
              </w:rPr>
              <w:t>ANGLED RESECTOR弯角度刨刀头（内外无齿、用于清创手术、独特弯角度设计用于髌骨、后侧半月板手术使用）</w:t>
            </w:r>
          </w:p>
        </w:tc>
      </w:tr>
      <w:tr w:rsidR="00F82215" w:rsidTr="00385F91">
        <w:trPr>
          <w:cantSplit/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4.0mm</w:t>
            </w:r>
            <w:r>
              <w:rPr>
                <w:rFonts w:ascii="宋体" w:hAnsi="宋体" w:cs="宋体" w:hint="eastAsia"/>
              </w:rPr>
              <w:t>磨头BARREL BURS 6flute(桶型钻，用于肩峰减压、切迹成形术）</w:t>
            </w:r>
          </w:p>
        </w:tc>
      </w:tr>
      <w:tr w:rsidR="00F82215" w:rsidTr="00385F91">
        <w:trPr>
          <w:cantSplit/>
          <w:trHeight w:val="3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4.0mm</w:t>
            </w:r>
            <w:r>
              <w:rPr>
                <w:rFonts w:ascii="宋体" w:hAnsi="宋体" w:cs="宋体" w:hint="eastAsia"/>
              </w:rPr>
              <w:t>磨头BARREL BURS 12flute(桶型钻，用于大面积骨组织修复）</w:t>
            </w:r>
          </w:p>
        </w:tc>
      </w:tr>
      <w:tr w:rsidR="00F82215" w:rsidTr="00385F91">
        <w:trPr>
          <w:cantSplit/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3.5mm</w:t>
            </w:r>
            <w:r>
              <w:rPr>
                <w:rFonts w:ascii="宋体" w:hAnsi="宋体" w:cs="宋体" w:hint="eastAsia"/>
              </w:rPr>
              <w:t>磨头ROUND BURS  6flute(圆型钻，用关节成形术）</w:t>
            </w:r>
          </w:p>
        </w:tc>
      </w:tr>
      <w:tr w:rsidR="00F82215" w:rsidTr="00385F91">
        <w:trPr>
          <w:cantSplit/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11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4.</w:t>
            </w:r>
            <w:r>
              <w:rPr>
                <w:rFonts w:ascii="宋体" w:hAnsi="宋体" w:cs="宋体" w:hint="eastAsia"/>
              </w:rPr>
              <w:t>0</w:t>
            </w:r>
            <w:r>
              <w:rPr>
                <w:rFonts w:ascii="宋体" w:hAnsi="宋体" w:cs="宋体"/>
              </w:rPr>
              <w:t>mm</w:t>
            </w:r>
            <w:r>
              <w:rPr>
                <w:rFonts w:ascii="宋体" w:hAnsi="宋体" w:cs="宋体" w:hint="eastAsia"/>
              </w:rPr>
              <w:t>磨头ROUND BURS  12flute，圆型钻，用关节成形术）</w:t>
            </w:r>
          </w:p>
        </w:tc>
      </w:tr>
      <w:tr w:rsidR="00F82215" w:rsidTr="00385F91">
        <w:trPr>
          <w:cantSplit/>
          <w:trHeight w:val="3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lastRenderedPageBreak/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4.0mm</w:t>
            </w:r>
            <w:r>
              <w:rPr>
                <w:rFonts w:ascii="宋体" w:hAnsi="宋体" w:cs="宋体" w:hint="eastAsia"/>
              </w:rPr>
              <w:t>磨头（</w:t>
            </w:r>
            <w:r>
              <w:rPr>
                <w:rFonts w:ascii="宋体" w:hAnsi="宋体" w:cs="宋体"/>
              </w:rPr>
              <w:t>12</w:t>
            </w:r>
            <w:r>
              <w:rPr>
                <w:rFonts w:ascii="宋体" w:hAnsi="宋体" w:cs="宋体" w:hint="eastAsia"/>
              </w:rPr>
              <w:t>韧设计，圆型钻，用骨组织修复）</w:t>
            </w:r>
          </w:p>
        </w:tc>
      </w:tr>
      <w:tr w:rsidR="00F82215" w:rsidTr="00385F91">
        <w:trPr>
          <w:cantSplit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2.5mm </w:t>
            </w:r>
            <w:r>
              <w:rPr>
                <w:rFonts w:ascii="宋体" w:hAnsi="宋体" w:cs="宋体" w:hint="eastAsia"/>
              </w:rPr>
              <w:t>刨刀头（内有齿、小关节使用）</w:t>
            </w:r>
          </w:p>
        </w:tc>
      </w:tr>
      <w:tr w:rsidR="00F82215" w:rsidTr="00385F91">
        <w:trPr>
          <w:cantSplit/>
          <w:trHeight w:val="3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3.5mm </w:t>
            </w:r>
            <w:r>
              <w:rPr>
                <w:rFonts w:ascii="宋体" w:hAnsi="宋体" w:cs="宋体" w:hint="eastAsia"/>
              </w:rPr>
              <w:t>刨刀头（内有齿、小关节使用）</w:t>
            </w:r>
          </w:p>
        </w:tc>
      </w:tr>
      <w:tr w:rsidR="00F82215" w:rsidTr="00385F91">
        <w:trPr>
          <w:cantSplit/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 xml:space="preserve">3.5mm </w:t>
            </w:r>
            <w:r>
              <w:rPr>
                <w:rFonts w:ascii="宋体" w:hAnsi="宋体" w:cs="宋体" w:hint="eastAsia"/>
              </w:rPr>
              <w:t>刨刀头（内外无齿、小关节使用）</w:t>
            </w:r>
          </w:p>
        </w:tc>
      </w:tr>
      <w:tr w:rsidR="00F82215" w:rsidTr="00385F91">
        <w:trPr>
          <w:cantSplit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 xml:space="preserve">.0mm </w:t>
            </w:r>
            <w:r>
              <w:rPr>
                <w:rFonts w:ascii="宋体" w:hAnsi="宋体" w:cs="宋体" w:hint="eastAsia"/>
              </w:rPr>
              <w:t>磨头（小关节使用）</w:t>
            </w:r>
          </w:p>
        </w:tc>
      </w:tr>
      <w:tr w:rsidR="00F82215" w:rsidTr="00385F91">
        <w:trPr>
          <w:cantSplit/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4.0mm</w:t>
            </w:r>
            <w:r>
              <w:rPr>
                <w:rFonts w:ascii="宋体" w:hAnsi="宋体" w:cs="宋体" w:hint="eastAsia"/>
              </w:rPr>
              <w:t xml:space="preserve"> WHISKER CUTTER 刨刀头 （用于修整组织边缘）</w:t>
            </w:r>
          </w:p>
        </w:tc>
      </w:tr>
      <w:tr w:rsidR="00F82215" w:rsidTr="00385F91">
        <w:trPr>
          <w:cantSplit/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4.0mm</w:t>
            </w:r>
            <w:r>
              <w:rPr>
                <w:rFonts w:ascii="宋体" w:hAnsi="宋体" w:cs="宋体" w:hint="eastAsia"/>
              </w:rPr>
              <w:t xml:space="preserve"> COUGAR 刨刀头 （开放式设计、两侧顶端都可以用于半月板、ACL/PCL残端及皱襞手术，尤其适用于后侧撕裂）</w:t>
            </w:r>
          </w:p>
        </w:tc>
      </w:tr>
      <w:tr w:rsidR="00F82215" w:rsidTr="00385F91">
        <w:trPr>
          <w:cantSplit/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4.0mm</w:t>
            </w:r>
            <w:r>
              <w:rPr>
                <w:rFonts w:ascii="宋体" w:hAnsi="宋体" w:cs="宋体" w:hint="eastAsia"/>
              </w:rPr>
              <w:t xml:space="preserve"> END CUTTER刨刀头 (开放式设计、用于半月板撕裂切除术)</w:t>
            </w:r>
          </w:p>
        </w:tc>
      </w:tr>
      <w:tr w:rsidR="00F82215" w:rsidTr="00385F91">
        <w:trPr>
          <w:cantSplit/>
          <w:trHeight w:val="4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20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4.0mm</w:t>
            </w:r>
            <w:r>
              <w:rPr>
                <w:rFonts w:ascii="宋体" w:hAnsi="宋体" w:cs="宋体" w:hint="eastAsia"/>
              </w:rPr>
              <w:t xml:space="preserve">  TRUE END刨刀头 (开放式设计、用于关节腔中组织切除)</w:t>
            </w:r>
          </w:p>
        </w:tc>
      </w:tr>
      <w:tr w:rsidR="00F82215" w:rsidTr="00385F91">
        <w:trPr>
          <w:cantSplit/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F82215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4.0mm</w:t>
            </w:r>
            <w:r>
              <w:rPr>
                <w:rFonts w:ascii="宋体" w:hAnsi="宋体" w:cs="宋体" w:hint="eastAsia"/>
              </w:rPr>
              <w:t xml:space="preserve">  SUBCHONDRAL DRILL刨刀头 1.5mm Drill Tip(专为小的或明确关节软骨损伤初期治疗设计迅速在软骨上钻孔，以促进血供)</w:t>
            </w:r>
          </w:p>
        </w:tc>
      </w:tr>
      <w:tr w:rsidR="00F82215" w:rsidTr="00385F91">
        <w:trPr>
          <w:cantSplit/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center"/>
              <w:rPr>
                <w:rFonts w:ascii="宋体" w:hAnsi="宋体" w:cs="宋体" w:hint="eastAsia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★</w:t>
            </w:r>
            <w:r>
              <w:rPr>
                <w:rFonts w:hint="eastAsia"/>
                <w:sz w:val="24"/>
              </w:rPr>
              <w:t>投标人需承诺所投试剂耗材需能和医院在用设备配套使用，配套</w:t>
            </w:r>
            <w:r>
              <w:rPr>
                <w:rFonts w:ascii="宋体" w:hAnsi="宋体" w:hint="eastAsia"/>
                <w:sz w:val="24"/>
              </w:rPr>
              <w:t>关节镜</w:t>
            </w:r>
            <w:r>
              <w:rPr>
                <w:rFonts w:hint="eastAsia"/>
                <w:sz w:val="24"/>
              </w:rPr>
              <w:t>型号：</w:t>
            </w:r>
            <w:r>
              <w:rPr>
                <w:rFonts w:ascii="宋体" w:hAnsi="宋体" w:hint="eastAsia"/>
                <w:sz w:val="24"/>
              </w:rPr>
              <w:t>史塞克TPS,手柄型号为Formula。</w:t>
            </w:r>
          </w:p>
        </w:tc>
      </w:tr>
    </w:tbl>
    <w:p w:rsidR="00F82215" w:rsidRDefault="00F82215" w:rsidP="00F82215">
      <w:pPr>
        <w:pStyle w:val="Char"/>
        <w:jc w:val="center"/>
        <w:rPr>
          <w:rFonts w:hint="eastAsia"/>
          <w:b/>
          <w:sz w:val="30"/>
          <w:szCs w:val="30"/>
        </w:rPr>
      </w:pPr>
    </w:p>
    <w:p w:rsidR="00F82215" w:rsidRDefault="00F82215" w:rsidP="00F82215">
      <w:pPr>
        <w:pStyle w:val="Char"/>
        <w:jc w:val="center"/>
        <w:rPr>
          <w:b/>
          <w:sz w:val="30"/>
          <w:szCs w:val="30"/>
        </w:rPr>
      </w:pPr>
    </w:p>
    <w:p w:rsidR="00F82215" w:rsidRDefault="00F82215" w:rsidP="00F82215">
      <w:pPr>
        <w:pStyle w:val="Char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第七包：营养琼脂等检验科使用耗材</w:t>
      </w:r>
    </w:p>
    <w:tbl>
      <w:tblPr>
        <w:tblW w:w="69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897"/>
        <w:gridCol w:w="1984"/>
      </w:tblGrid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耗材名称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参考规格型号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营养琼脂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90mm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琼脂（水解酪蛋白琼脂平板)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90mm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琼脂培养基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90mm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麦康凯琼脂培养基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90mm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肠道致病菌琼脂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90mm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碱性琼脂（四号琼脂培养基）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70mm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沙式培养基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70mm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真菌药敏培养基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90mm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碱性蛋白胨水培养基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10ml</w:t>
            </w:r>
          </w:p>
        </w:tc>
      </w:tr>
      <w:tr w:rsidR="00F82215" w:rsidTr="00F82215">
        <w:trPr>
          <w:trHeight w:val="570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氯碘过氧乙酸消毒剂的中和培养基（营养肉汤碘伏）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9ml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酚醇类消毒剂的中和培养基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9ml</w:t>
            </w:r>
          </w:p>
        </w:tc>
      </w:tr>
      <w:tr w:rsidR="00F82215" w:rsidTr="00F82215">
        <w:trPr>
          <w:trHeight w:val="285"/>
        </w:trPr>
        <w:tc>
          <w:tcPr>
            <w:tcW w:w="1080" w:type="dxa"/>
            <w:noWrap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897" w:type="dxa"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营养肉汤</w:t>
            </w:r>
          </w:p>
        </w:tc>
        <w:tc>
          <w:tcPr>
            <w:tcW w:w="1984" w:type="dxa"/>
            <w:vAlign w:val="center"/>
          </w:tcPr>
          <w:p w:rsidR="00F82215" w:rsidRDefault="00F82215" w:rsidP="00385F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9ml</w:t>
            </w:r>
          </w:p>
        </w:tc>
      </w:tr>
    </w:tbl>
    <w:p w:rsidR="00F82215" w:rsidRDefault="00F82215" w:rsidP="00F82215">
      <w:pPr>
        <w:pStyle w:val="Char"/>
        <w:jc w:val="center"/>
        <w:rPr>
          <w:rFonts w:hint="eastAsia"/>
          <w:b/>
          <w:sz w:val="30"/>
          <w:szCs w:val="30"/>
        </w:rPr>
      </w:pPr>
    </w:p>
    <w:p w:rsidR="00F82215" w:rsidRDefault="00F82215" w:rsidP="00F82215">
      <w:pPr>
        <w:pStyle w:val="Char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第八包：免疫球蛋白试剂</w:t>
      </w:r>
    </w:p>
    <w:p w:rsidR="00F82215" w:rsidRDefault="00F82215" w:rsidP="00F82215">
      <w:pPr>
        <w:spacing w:line="48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cs="宋体" w:hint="eastAsia"/>
          <w:sz w:val="24"/>
          <w:szCs w:val="32"/>
        </w:rPr>
        <w:t>★</w:t>
      </w:r>
      <w:r>
        <w:rPr>
          <w:rFonts w:ascii="宋体" w:hAnsi="宋体" w:hint="eastAsia"/>
          <w:sz w:val="24"/>
        </w:rPr>
        <w:t>投标人需承诺所投试剂耗材需能和医院在用设备配套使用，</w:t>
      </w:r>
      <w:r>
        <w:rPr>
          <w:rFonts w:hint="eastAsia"/>
          <w:sz w:val="24"/>
        </w:rPr>
        <w:t>配套设备型号为</w:t>
      </w:r>
      <w:r>
        <w:rPr>
          <w:rFonts w:ascii="宋体" w:hAnsi="宋体" w:hint="eastAsia"/>
          <w:sz w:val="24"/>
        </w:rPr>
        <w:t>贝克曼AU5800生化分析仪。</w:t>
      </w:r>
    </w:p>
    <w:p w:rsidR="00F82215" w:rsidRDefault="00F82215" w:rsidP="00F82215">
      <w:pPr>
        <w:spacing w:line="48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cs="宋体" w:hint="eastAsia"/>
          <w:sz w:val="24"/>
          <w:szCs w:val="32"/>
        </w:rPr>
        <w:t>★</w:t>
      </w:r>
      <w:r>
        <w:rPr>
          <w:rFonts w:ascii="宋体" w:hAnsi="宋体" w:hint="eastAsia"/>
          <w:sz w:val="24"/>
        </w:rPr>
        <w:t>免疫球蛋白G（IgG）须适用于</w:t>
      </w:r>
      <w:r>
        <w:rPr>
          <w:rFonts w:ascii="宋体" w:hAnsi="宋体" w:hint="eastAsia"/>
          <w:bCs/>
          <w:sz w:val="24"/>
        </w:rPr>
        <w:t>血清和脑脊液样本检测</w:t>
      </w:r>
      <w:r>
        <w:rPr>
          <w:rFonts w:ascii="宋体" w:hAnsi="宋体" w:hint="eastAsia"/>
          <w:b/>
          <w:bCs/>
          <w:sz w:val="24"/>
        </w:rPr>
        <w:t>。</w:t>
      </w:r>
    </w:p>
    <w:p w:rsidR="00F82215" w:rsidRDefault="00F82215" w:rsidP="00F82215">
      <w:pPr>
        <w:spacing w:line="48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3.需满足的性能指标</w:t>
      </w:r>
    </w:p>
    <w:tbl>
      <w:tblPr>
        <w:tblW w:w="7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557"/>
        <w:gridCol w:w="1083"/>
        <w:gridCol w:w="1483"/>
        <w:gridCol w:w="1667"/>
      </w:tblGrid>
      <w:tr w:rsidR="00F82215" w:rsidTr="00F82215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正确度</w:t>
            </w:r>
          </w:p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CV%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中间精密度</w:t>
            </w:r>
          </w:p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CV%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重复性精密度</w:t>
            </w:r>
          </w:p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CV%</w:t>
            </w:r>
            <w:r>
              <w:rPr>
                <w:rFonts w:ascii="宋体" w:hAnsi="宋体" w:hint="eastAsia"/>
                <w:kern w:val="0"/>
                <w:sz w:val="24"/>
              </w:rPr>
              <w:t>）</w:t>
            </w:r>
          </w:p>
        </w:tc>
      </w:tr>
      <w:tr w:rsidR="00F82215" w:rsidTr="00F82215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免疫球蛋白G（IgG）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7.5</w:t>
            </w:r>
            <w:r>
              <w:rPr>
                <w:rFonts w:ascii="宋体" w:hAnsi="宋体"/>
                <w:sz w:val="24"/>
              </w:rPr>
              <w:t>%</w:t>
            </w:r>
          </w:p>
        </w:tc>
      </w:tr>
      <w:tr w:rsidR="00F82215" w:rsidTr="00F82215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widowControl/>
              <w:spacing w:line="300" w:lineRule="auto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widowControl/>
              <w:spacing w:line="300" w:lineRule="auto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免疫球蛋白A（IgA）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7.5%</w:t>
            </w:r>
          </w:p>
        </w:tc>
      </w:tr>
      <w:tr w:rsidR="00F82215" w:rsidTr="00F82215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widowControl/>
              <w:spacing w:line="300" w:lineRule="auto"/>
              <w:jc w:val="center"/>
              <w:textAlignment w:val="bottom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widowControl/>
              <w:spacing w:line="300" w:lineRule="auto"/>
              <w:jc w:val="center"/>
              <w:textAlignment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免疫球蛋白M（IgM）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±</w:t>
            </w:r>
            <w:r>
              <w:rPr>
                <w:rFonts w:ascii="宋体" w:hAnsi="宋体" w:hint="eastAsia"/>
                <w:sz w:val="24"/>
              </w:rPr>
              <w:t>15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&lt;</w:t>
            </w:r>
            <w:r>
              <w:rPr>
                <w:rFonts w:ascii="宋体" w:hAnsi="宋体"/>
                <w:sz w:val="24"/>
              </w:rPr>
              <w:t>7.5%</w:t>
            </w:r>
          </w:p>
        </w:tc>
      </w:tr>
    </w:tbl>
    <w:p w:rsidR="00F82215" w:rsidRDefault="00F82215" w:rsidP="00F82215">
      <w:pPr>
        <w:pStyle w:val="2"/>
        <w:rPr>
          <w:rFonts w:hint="eastAsia"/>
          <w:lang w:val="en-US" w:eastAsia="zh-CN"/>
        </w:rPr>
      </w:pPr>
    </w:p>
    <w:p w:rsidR="00F82215" w:rsidRDefault="00F82215" w:rsidP="00F82215">
      <w:pPr>
        <w:pStyle w:val="Char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第九包：一次性吸引活检针</w:t>
      </w:r>
    </w:p>
    <w:tbl>
      <w:tblPr>
        <w:tblW w:w="7754" w:type="dxa"/>
        <w:tblInd w:w="91" w:type="dxa"/>
        <w:tblLook w:val="0000"/>
      </w:tblPr>
      <w:tblGrid>
        <w:gridCol w:w="467"/>
        <w:gridCol w:w="1648"/>
        <w:gridCol w:w="5639"/>
      </w:tblGrid>
      <w:tr w:rsidR="00F82215" w:rsidTr="00F82215">
        <w:trPr>
          <w:trHeight w:val="3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参考技术参数</w:t>
            </w:r>
          </w:p>
        </w:tc>
      </w:tr>
      <w:tr w:rsidR="00F82215" w:rsidTr="00F82215">
        <w:trPr>
          <w:trHeight w:val="641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15" w:rsidRDefault="00F82215" w:rsidP="00385F9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一次性吸引活检针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2215" w:rsidRDefault="00F82215" w:rsidP="00385F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22G、23G、25G等各规格，长度4cm、5cm、7cm等的活检针，用于甲状腺结节及淋巴结的细胞学穿刺，用于细胞病理诊断。</w:t>
            </w:r>
          </w:p>
        </w:tc>
      </w:tr>
    </w:tbl>
    <w:p w:rsidR="00330916" w:rsidRDefault="00330916"/>
    <w:sectPr w:rsidR="00330916" w:rsidSect="0033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215"/>
    <w:rsid w:val="00330916"/>
    <w:rsid w:val="00F8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8221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1"/>
    <w:qFormat/>
    <w:rsid w:val="00F82215"/>
    <w:pPr>
      <w:spacing w:before="240"/>
      <w:jc w:val="center"/>
      <w:outlineLvl w:val="1"/>
    </w:pPr>
    <w:rPr>
      <w:rFonts w:ascii="黑体"/>
      <w:b/>
      <w:kern w:val="0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F82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F82215"/>
    <w:rPr>
      <w:rFonts w:ascii="黑体" w:eastAsia="宋体" w:hAnsi="Calibri" w:cs="Times New Roman"/>
      <w:b/>
      <w:kern w:val="0"/>
      <w:sz w:val="28"/>
      <w:szCs w:val="24"/>
      <w:lang/>
    </w:rPr>
  </w:style>
  <w:style w:type="paragraph" w:customStyle="1" w:styleId="Char">
    <w:name w:val=" Char"/>
    <w:basedOn w:val="a"/>
    <w:rsid w:val="00F82215"/>
  </w:style>
  <w:style w:type="paragraph" w:styleId="a3">
    <w:name w:val="Document Map"/>
    <w:basedOn w:val="a"/>
    <w:link w:val="Char0"/>
    <w:uiPriority w:val="99"/>
    <w:semiHidden/>
    <w:unhideWhenUsed/>
    <w:rsid w:val="00F82215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3"/>
    <w:uiPriority w:val="99"/>
    <w:semiHidden/>
    <w:rsid w:val="00F82215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2020-04-30T09:33:00Z</dcterms:created>
  <dcterms:modified xsi:type="dcterms:W3CDTF">2020-04-30T09:35:00Z</dcterms:modified>
</cp:coreProperties>
</file>