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A7" w:rsidRPr="008E473D" w:rsidRDefault="00FF3A0B" w:rsidP="008E473D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8E473D">
        <w:rPr>
          <w:rFonts w:asciiTheme="minorEastAsia" w:hAnsiTheme="minorEastAsia" w:hint="eastAsia"/>
          <w:b/>
          <w:sz w:val="32"/>
          <w:szCs w:val="32"/>
        </w:rPr>
        <w:t>徽盐世纪广场A座写字楼八楼</w:t>
      </w:r>
      <w:r w:rsidR="008E473D" w:rsidRPr="008E473D">
        <w:rPr>
          <w:rFonts w:asciiTheme="minorEastAsia" w:hAnsiTheme="minorEastAsia" w:cs="仿宋" w:hint="eastAsia"/>
          <w:b/>
          <w:bCs/>
          <w:sz w:val="32"/>
          <w:szCs w:val="32"/>
        </w:rPr>
        <w:t>档案密手动集架参数及清单</w:t>
      </w:r>
    </w:p>
    <w:p w:rsidR="00C30DD8" w:rsidRPr="00FF3A0B" w:rsidRDefault="00FF3A0B" w:rsidP="008E473D">
      <w:pPr>
        <w:snapToGrid w:val="0"/>
        <w:spacing w:line="540" w:lineRule="exact"/>
        <w:ind w:left="420" w:hangingChars="150" w:hanging="420"/>
        <w:rPr>
          <w:rFonts w:ascii="仿宋_GB2312" w:eastAsia="仿宋_GB2312"/>
          <w:sz w:val="28"/>
          <w:szCs w:val="28"/>
        </w:rPr>
      </w:pPr>
      <w:r w:rsidRPr="00FF3A0B">
        <w:rPr>
          <w:rFonts w:ascii="仿宋_GB2312" w:eastAsia="仿宋_GB2312" w:hint="eastAsia"/>
          <w:sz w:val="28"/>
          <w:szCs w:val="28"/>
        </w:rPr>
        <w:t>1、</w:t>
      </w:r>
      <w:r w:rsidR="007924A5" w:rsidRPr="00FF3A0B">
        <w:rPr>
          <w:rFonts w:ascii="仿宋_GB2312" w:eastAsia="仿宋_GB2312" w:hint="eastAsia"/>
          <w:sz w:val="28"/>
          <w:szCs w:val="28"/>
        </w:rPr>
        <w:t>尺寸：</w:t>
      </w:r>
      <w:r w:rsidR="003D42EA">
        <w:rPr>
          <w:rFonts w:ascii="仿宋_GB2312" w:eastAsia="仿宋_GB2312" w:hint="eastAsia"/>
          <w:sz w:val="28"/>
          <w:szCs w:val="28"/>
        </w:rPr>
        <w:t>4组1列手动密集架共20列，每列规格</w:t>
      </w:r>
      <w:r w:rsidR="003D42EA" w:rsidRPr="00FF3A0B">
        <w:rPr>
          <w:rFonts w:ascii="仿宋_GB2312" w:eastAsia="仿宋_GB2312" w:hint="eastAsia"/>
          <w:sz w:val="28"/>
          <w:szCs w:val="28"/>
        </w:rPr>
        <w:t>长3800</w:t>
      </w:r>
      <w:r w:rsidR="003D42EA" w:rsidRPr="00FF3A0B">
        <w:rPr>
          <w:rFonts w:ascii="仿宋_GB2312" w:eastAsia="仿宋_GB2312" w:hAnsi="Times New Roman" w:cs="Times New Roman" w:hint="eastAsia"/>
          <w:sz w:val="28"/>
          <w:szCs w:val="28"/>
        </w:rPr>
        <w:t>×深</w:t>
      </w:r>
      <w:r w:rsidR="003D42EA" w:rsidRPr="00FF3A0B">
        <w:rPr>
          <w:rFonts w:ascii="仿宋_GB2312" w:eastAsia="仿宋_GB2312" w:hint="eastAsia"/>
          <w:sz w:val="28"/>
          <w:szCs w:val="28"/>
        </w:rPr>
        <w:t>580</w:t>
      </w:r>
      <w:r w:rsidR="003D42EA" w:rsidRPr="00FF3A0B">
        <w:rPr>
          <w:rFonts w:ascii="仿宋_GB2312" w:eastAsia="仿宋_GB2312" w:hAnsi="Times New Roman" w:cs="Times New Roman" w:hint="eastAsia"/>
          <w:sz w:val="28"/>
          <w:szCs w:val="28"/>
        </w:rPr>
        <w:t>×高</w:t>
      </w:r>
      <w:r w:rsidR="003D42EA" w:rsidRPr="00FF3A0B">
        <w:rPr>
          <w:rFonts w:ascii="仿宋_GB2312" w:eastAsia="仿宋_GB2312" w:hint="eastAsia"/>
          <w:sz w:val="28"/>
          <w:szCs w:val="28"/>
        </w:rPr>
        <w:t>2400</w:t>
      </w:r>
      <w:r w:rsidR="003D42EA">
        <w:rPr>
          <w:rFonts w:ascii="仿宋_GB2312" w:eastAsia="仿宋_GB2312" w:hint="eastAsia"/>
          <w:sz w:val="28"/>
          <w:szCs w:val="28"/>
        </w:rPr>
        <w:t>，</w:t>
      </w:r>
      <w:r w:rsidR="00121EE1">
        <w:rPr>
          <w:rFonts w:ascii="仿宋_GB2312" w:eastAsia="仿宋_GB2312" w:hint="eastAsia"/>
          <w:sz w:val="28"/>
          <w:szCs w:val="28"/>
        </w:rPr>
        <w:t>数量约106立方米。</w:t>
      </w:r>
    </w:p>
    <w:p w:rsidR="00C15B68" w:rsidRPr="00FF3A0B" w:rsidRDefault="00FF3A0B" w:rsidP="008E473D">
      <w:pPr>
        <w:snapToGrid w:val="0"/>
        <w:spacing w:line="540" w:lineRule="exact"/>
        <w:rPr>
          <w:rFonts w:ascii="仿宋_GB2312" w:eastAsia="仿宋_GB2312"/>
          <w:sz w:val="28"/>
          <w:szCs w:val="28"/>
        </w:rPr>
      </w:pPr>
      <w:r w:rsidRPr="00FF3A0B">
        <w:rPr>
          <w:rFonts w:ascii="仿宋_GB2312" w:eastAsia="仿宋_GB2312" w:hint="eastAsia"/>
          <w:sz w:val="28"/>
          <w:szCs w:val="28"/>
        </w:rPr>
        <w:t>2、</w:t>
      </w:r>
      <w:r w:rsidR="007647AC">
        <w:rPr>
          <w:rFonts w:ascii="仿宋_GB2312" w:eastAsia="仿宋_GB2312" w:hint="eastAsia"/>
          <w:sz w:val="28"/>
          <w:szCs w:val="28"/>
        </w:rPr>
        <w:t>手动密集架配置要求</w:t>
      </w:r>
    </w:p>
    <w:p w:rsidR="00C15B68" w:rsidRPr="00FF3A0B" w:rsidRDefault="00C15B68" w:rsidP="008E473D">
      <w:pPr>
        <w:snapToGrid w:val="0"/>
        <w:spacing w:line="5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FF3A0B">
        <w:rPr>
          <w:rFonts w:ascii="仿宋_GB2312" w:eastAsia="仿宋_GB2312" w:hAnsi="宋体" w:hint="eastAsia"/>
          <w:sz w:val="28"/>
          <w:szCs w:val="28"/>
        </w:rPr>
        <w:t>（1）密集架架顶设有防尘装置、列与列之间装有20mm厚特种抗老化橡塑磁性密封条，门面列和移动列分别装有锁具和制动装置，每组密集柜闭合后可用总锁锁住，形成一个封闭的整体，各列移开后可单独制动，确保人员安全，底部设有防鼠、防倾倒装置，因而整个架体具有良好的防尘、防鼠、防潮、防火、防盗和保密功能。</w:t>
      </w:r>
    </w:p>
    <w:p w:rsidR="00C15B68" w:rsidRPr="00FF3A0B" w:rsidRDefault="00C15B68" w:rsidP="008E473D">
      <w:pPr>
        <w:snapToGrid w:val="0"/>
        <w:spacing w:line="5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FF3A0B">
        <w:rPr>
          <w:rFonts w:ascii="仿宋_GB2312" w:eastAsia="仿宋_GB2312" w:hAnsi="宋体" w:hint="eastAsia"/>
          <w:sz w:val="28"/>
          <w:szCs w:val="28"/>
        </w:rPr>
        <w:t>（2）底盘采用分段焊接后整体组装式，连接牢固、运输、安装方便，底盘各段拼接后采用M10螺栓紧固。</w:t>
      </w:r>
    </w:p>
    <w:p w:rsidR="00C15B68" w:rsidRPr="00FF3A0B" w:rsidRDefault="00C15B68" w:rsidP="008E473D">
      <w:pPr>
        <w:snapToGrid w:val="0"/>
        <w:spacing w:line="5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FF3A0B">
        <w:rPr>
          <w:rFonts w:ascii="仿宋_GB2312" w:eastAsia="仿宋_GB2312" w:hAnsi="宋体" w:hint="eastAsia"/>
          <w:sz w:val="28"/>
          <w:szCs w:val="28"/>
        </w:rPr>
        <w:t>（3）轨道座采用3 mm钢板双边四边折弯成形的轨道座隐形组焊而成，预埋后轨道座内绝无焊痕，光滑无比。</w:t>
      </w:r>
    </w:p>
    <w:p w:rsidR="00C15B68" w:rsidRPr="00FF3A0B" w:rsidRDefault="00C15B68" w:rsidP="008E473D">
      <w:pPr>
        <w:snapToGrid w:val="0"/>
        <w:spacing w:line="5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FF3A0B">
        <w:rPr>
          <w:rFonts w:ascii="仿宋_GB2312" w:eastAsia="仿宋_GB2312" w:hAnsi="宋体" w:hint="eastAsia"/>
          <w:sz w:val="28"/>
          <w:szCs w:val="28"/>
        </w:rPr>
        <w:t>导轨采用20*20mm优质实心方钢表面采用镀锌处理，轨道两顶端设有限位装置，防止底盘脱轨。</w:t>
      </w:r>
    </w:p>
    <w:p w:rsidR="00C15B68" w:rsidRPr="00FF3A0B" w:rsidRDefault="00C15B68" w:rsidP="008E473D">
      <w:pPr>
        <w:snapToGrid w:val="0"/>
        <w:spacing w:line="5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FF3A0B">
        <w:rPr>
          <w:rFonts w:ascii="仿宋_GB2312" w:eastAsia="仿宋_GB2312" w:hAnsi="宋体" w:hint="eastAsia"/>
          <w:sz w:val="28"/>
          <w:szCs w:val="28"/>
        </w:rPr>
        <w:t>轨道采用膨胀螺丝固定在地面上。按规定铺设轨道，轨道的平行偏差≤±0.5mm，轨道之间任何位置的水平偏差≤±0.5mm。</w:t>
      </w:r>
    </w:p>
    <w:p w:rsidR="00C15B68" w:rsidRPr="00FF3A0B" w:rsidRDefault="00C15B68" w:rsidP="008E473D">
      <w:pPr>
        <w:snapToGrid w:val="0"/>
        <w:spacing w:line="5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FF3A0B">
        <w:rPr>
          <w:rFonts w:ascii="仿宋_GB2312" w:eastAsia="仿宋_GB2312" w:hAnsi="宋体" w:hint="eastAsia"/>
          <w:sz w:val="28"/>
          <w:szCs w:val="28"/>
        </w:rPr>
        <w:t>（4）立柱采用双柱式，挂板孔距50mm-60mm范围，正面立柱凹凸型，坚固合理，美观大方，永不变形。</w:t>
      </w:r>
    </w:p>
    <w:p w:rsidR="00C15B68" w:rsidRPr="00FF3A0B" w:rsidRDefault="00C15B68" w:rsidP="008E473D">
      <w:pPr>
        <w:snapToGrid w:val="0"/>
        <w:spacing w:line="5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FF3A0B">
        <w:rPr>
          <w:rFonts w:ascii="仿宋_GB2312" w:eastAsia="仿宋_GB2312" w:hAnsi="宋体" w:hint="eastAsia"/>
          <w:sz w:val="28"/>
          <w:szCs w:val="28"/>
        </w:rPr>
        <w:t>（5）搁板厚度25mm，自动切角成形，侧面高度25mm，各带一条凹凸加强筋，搁板平面带四条凹凸加强筋，结构合理。</w:t>
      </w:r>
    </w:p>
    <w:p w:rsidR="00C15B68" w:rsidRPr="00FF3A0B" w:rsidRDefault="00C15B68" w:rsidP="008E473D">
      <w:pPr>
        <w:snapToGrid w:val="0"/>
        <w:spacing w:line="5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FF3A0B">
        <w:rPr>
          <w:rFonts w:ascii="仿宋_GB2312" w:eastAsia="仿宋_GB2312" w:hAnsi="宋体" w:hint="eastAsia"/>
          <w:sz w:val="28"/>
          <w:szCs w:val="28"/>
        </w:rPr>
        <w:t>（6）挂板孔下有2条凹凸造型加强筋，使搁板嵌置于弯边凸肩上，组装后平整、牢固、无噪声、层间距按需要沿立柱调节孔可自由调整。</w:t>
      </w:r>
    </w:p>
    <w:p w:rsidR="001708A7" w:rsidRDefault="00C15B68" w:rsidP="008E473D">
      <w:pPr>
        <w:snapToGrid w:val="0"/>
        <w:spacing w:line="5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FF3A0B">
        <w:rPr>
          <w:rFonts w:ascii="仿宋_GB2312" w:eastAsia="仿宋_GB2312" w:hAnsi="宋体" w:hint="eastAsia"/>
          <w:sz w:val="28"/>
          <w:szCs w:val="28"/>
        </w:rPr>
        <w:t>（7）侧护板采用正面横三拼，两旁大圆角的整体设计，视觉牢固典雅。</w:t>
      </w:r>
    </w:p>
    <w:p w:rsidR="00C15B68" w:rsidRPr="00FF3A0B" w:rsidRDefault="00FF3A0B" w:rsidP="008E473D">
      <w:pPr>
        <w:snapToGrid w:val="0"/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 w:rsidRPr="00FF3A0B">
        <w:rPr>
          <w:rFonts w:ascii="仿宋_GB2312" w:eastAsia="仿宋_GB2312" w:hAnsi="宋体" w:hint="eastAsia"/>
          <w:sz w:val="28"/>
          <w:szCs w:val="28"/>
        </w:rPr>
        <w:t>3、材料配置表</w:t>
      </w:r>
    </w:p>
    <w:p w:rsidR="00C15B68" w:rsidRDefault="00C15B68" w:rsidP="00B06032">
      <w:pPr>
        <w:pStyle w:val="4"/>
        <w:snapToGrid w:val="0"/>
        <w:spacing w:before="0" w:afterLines="50" w:after="156" w:line="240" w:lineRule="auto"/>
        <w:jc w:val="center"/>
        <w:rPr>
          <w:rFonts w:ascii="宋体" w:hAnsi="宋体" w:cs="仿宋_GB2312"/>
          <w:spacing w:val="1"/>
          <w:sz w:val="32"/>
          <w:szCs w:val="32"/>
        </w:rPr>
      </w:pPr>
      <w:bookmarkStart w:id="1" w:name="_Toc521939013"/>
      <w:r>
        <w:rPr>
          <w:rFonts w:ascii="宋体" w:hAnsi="宋体" w:cs="仿宋_GB2312" w:hint="eastAsia"/>
          <w:spacing w:val="1"/>
          <w:sz w:val="32"/>
          <w:szCs w:val="32"/>
        </w:rPr>
        <w:lastRenderedPageBreak/>
        <w:t>手动密集架材料配置一览表</w:t>
      </w:r>
      <w:bookmarkEnd w:id="1"/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739"/>
        <w:gridCol w:w="1213"/>
        <w:gridCol w:w="1415"/>
        <w:gridCol w:w="1535"/>
        <w:gridCol w:w="1222"/>
        <w:gridCol w:w="2188"/>
      </w:tblGrid>
      <w:tr w:rsidR="00C15B68" w:rsidTr="00AB19B7">
        <w:trPr>
          <w:trHeight w:val="613"/>
          <w:tblHeader/>
          <w:jc w:val="center"/>
        </w:trPr>
        <w:tc>
          <w:tcPr>
            <w:tcW w:w="1128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设备</w:t>
            </w:r>
          </w:p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名称</w:t>
            </w: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627ED0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设备配置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材料规格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技术参数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采用标准</w:t>
            </w:r>
          </w:p>
        </w:tc>
        <w:tc>
          <w:tcPr>
            <w:tcW w:w="2188" w:type="dxa"/>
            <w:vAlign w:val="center"/>
          </w:tcPr>
          <w:p w:rsidR="00C15B68" w:rsidRDefault="00C15B68" w:rsidP="002F5693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性能说明</w:t>
            </w:r>
          </w:p>
        </w:tc>
      </w:tr>
      <w:tr w:rsidR="00C15B68" w:rsidTr="00AB19B7">
        <w:trPr>
          <w:trHeight w:val="311"/>
          <w:jc w:val="center"/>
        </w:trPr>
        <w:tc>
          <w:tcPr>
            <w:tcW w:w="1128" w:type="dxa"/>
            <w:vMerge w:val="restart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轨道</w:t>
            </w: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轨道座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3.0mm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热轧钢板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GB711</w:t>
            </w:r>
          </w:p>
        </w:tc>
        <w:tc>
          <w:tcPr>
            <w:tcW w:w="2188" w:type="dxa"/>
            <w:vMerge w:val="restart"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  <w:r w:rsidRPr="008E473D">
              <w:rPr>
                <w:rFonts w:ascii="宋体" w:hAnsi="宋体" w:cs="仿宋" w:hint="eastAsia"/>
                <w:szCs w:val="21"/>
              </w:rPr>
              <w:t>表面静电喷塑或镀铬处理。喷塑前经严格去油、除锈、磷化处理。</w:t>
            </w:r>
          </w:p>
        </w:tc>
      </w:tr>
      <w:tr w:rsidR="00C15B68" w:rsidTr="00AB19B7">
        <w:trPr>
          <w:trHeight w:val="283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导轨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20*20 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实心方钢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GB710</w:t>
            </w: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762"/>
          <w:jc w:val="center"/>
        </w:trPr>
        <w:tc>
          <w:tcPr>
            <w:tcW w:w="1128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底盘</w:t>
            </w: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底梁、轴承档、夹紧块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3.0mm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热轧钢板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GB711</w:t>
            </w:r>
          </w:p>
        </w:tc>
        <w:tc>
          <w:tcPr>
            <w:tcW w:w="2188" w:type="dxa"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  <w:r w:rsidRPr="008E473D">
              <w:rPr>
                <w:rFonts w:ascii="宋体" w:hAnsi="宋体" w:cs="仿宋" w:hint="eastAsia"/>
                <w:szCs w:val="21"/>
              </w:rPr>
              <w:t>底盘采用整体焊接，刚性足，不变形，表面喷塑</w:t>
            </w:r>
          </w:p>
        </w:tc>
      </w:tr>
      <w:tr w:rsidR="00C15B68" w:rsidTr="00AB19B7">
        <w:trPr>
          <w:trHeight w:val="191"/>
          <w:jc w:val="center"/>
        </w:trPr>
        <w:tc>
          <w:tcPr>
            <w:tcW w:w="1128" w:type="dxa"/>
            <w:vMerge w:val="restart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架体</w:t>
            </w: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立柱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1.5mm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冷轧钢板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GB710</w:t>
            </w:r>
          </w:p>
        </w:tc>
        <w:tc>
          <w:tcPr>
            <w:tcW w:w="2188" w:type="dxa"/>
            <w:vMerge w:val="restart"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  <w:r w:rsidRPr="008E473D">
              <w:rPr>
                <w:rFonts w:ascii="宋体" w:hAnsi="宋体" w:cs="仿宋" w:hint="eastAsia"/>
                <w:szCs w:val="21"/>
              </w:rPr>
              <w:t>架体结实，坚固，层数和间距可自自由由调整，表面亚光喷塑</w:t>
            </w:r>
          </w:p>
        </w:tc>
      </w:tr>
      <w:tr w:rsidR="00C15B68" w:rsidTr="00AB19B7">
        <w:trPr>
          <w:trHeight w:val="300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搁板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1.0mm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冷轧钢板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GB710</w:t>
            </w: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465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挂板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1.0mm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冷轧钢板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GB710</w:t>
            </w: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375"/>
          <w:jc w:val="center"/>
        </w:trPr>
        <w:tc>
          <w:tcPr>
            <w:tcW w:w="1128" w:type="dxa"/>
            <w:vMerge w:val="restart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门板</w:t>
            </w: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门框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1.0mm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冷轧钢板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GB710</w:t>
            </w: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375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门板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1.0mm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冷轧钢板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GB710</w:t>
            </w: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420"/>
          <w:jc w:val="center"/>
        </w:trPr>
        <w:tc>
          <w:tcPr>
            <w:tcW w:w="1128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侧面板</w:t>
            </w: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特制侧护板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1.0mm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冷轧钢板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GB710</w:t>
            </w: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448"/>
          <w:jc w:val="center"/>
        </w:trPr>
        <w:tc>
          <w:tcPr>
            <w:tcW w:w="1128" w:type="dxa"/>
            <w:vMerge w:val="restart"/>
            <w:vAlign w:val="center"/>
          </w:tcPr>
          <w:p w:rsidR="00B83C5B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传动</w:t>
            </w:r>
          </w:p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机构</w:t>
            </w: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实心轴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￠20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45#钢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GB699</w:t>
            </w:r>
          </w:p>
        </w:tc>
        <w:tc>
          <w:tcPr>
            <w:tcW w:w="2188" w:type="dxa"/>
            <w:vMerge w:val="restart"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  <w:r w:rsidRPr="008E473D">
              <w:rPr>
                <w:rFonts w:ascii="宋体" w:hAnsi="宋体" w:cs="仿宋" w:hint="eastAsia"/>
                <w:szCs w:val="21"/>
              </w:rPr>
              <w:t>传动机构配合精密度高，定位可靠，传动轻便灵活，摇手轻；运行平稳性能达到和超过国家标准</w:t>
            </w:r>
          </w:p>
        </w:tc>
      </w:tr>
      <w:tr w:rsidR="00C15B68" w:rsidTr="00AB19B7">
        <w:trPr>
          <w:trHeight w:val="469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连接钢管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￠20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无缝钢管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GB699</w:t>
            </w: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450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铁滚轮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HT20-40</w:t>
            </w:r>
            <w:r>
              <w:rPr>
                <w:rFonts w:ascii="宋体" w:hAnsi="宋体" w:cs="仿宋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球墨铸铁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GB9439</w:t>
            </w: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465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链轮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ZG45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滚齿精制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GB1135</w:t>
            </w: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433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链条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￠8.5，节距12.7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摩托车专用链条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GB1243.1</w:t>
            </w:r>
          </w:p>
        </w:tc>
        <w:tc>
          <w:tcPr>
            <w:tcW w:w="2188" w:type="dxa"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  <w:r w:rsidRPr="008E473D">
              <w:rPr>
                <w:rFonts w:ascii="宋体" w:hAnsi="宋体" w:cs="仿宋" w:hint="eastAsia"/>
                <w:szCs w:val="21"/>
              </w:rPr>
              <w:t>省优级以上</w:t>
            </w:r>
          </w:p>
        </w:tc>
      </w:tr>
      <w:tr w:rsidR="00C15B68" w:rsidTr="00AB19B7">
        <w:trPr>
          <w:trHeight w:val="632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摇手体总成</w:t>
            </w:r>
          </w:p>
        </w:tc>
        <w:tc>
          <w:tcPr>
            <w:tcW w:w="1213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高强度伸缩摇把</w:t>
            </w:r>
          </w:p>
        </w:tc>
        <w:tc>
          <w:tcPr>
            <w:tcW w:w="1415" w:type="dxa"/>
            <w:vMerge w:val="restart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ZG45，采用无极耦合技术制造</w:t>
            </w:r>
          </w:p>
        </w:tc>
        <w:tc>
          <w:tcPr>
            <w:tcW w:w="1535" w:type="dxa"/>
            <w:vMerge w:val="restart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双向超越离合器结构</w:t>
            </w:r>
          </w:p>
        </w:tc>
        <w:tc>
          <w:tcPr>
            <w:tcW w:w="1222" w:type="dxa"/>
            <w:vMerge w:val="restart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vAlign w:val="center"/>
          </w:tcPr>
          <w:p w:rsidR="00C15B68" w:rsidRPr="008E473D" w:rsidRDefault="00C15B68" w:rsidP="007574E7">
            <w:pPr>
              <w:autoSpaceDE w:val="0"/>
              <w:autoSpaceDN w:val="0"/>
              <w:spacing w:line="280" w:lineRule="exact"/>
              <w:ind w:right="187"/>
              <w:rPr>
                <w:rFonts w:ascii="宋体" w:hAnsi="宋体" w:cs="仿宋"/>
                <w:szCs w:val="21"/>
              </w:rPr>
            </w:pPr>
            <w:r w:rsidRPr="008E473D">
              <w:rPr>
                <w:rFonts w:ascii="宋体" w:hAnsi="宋体" w:cs="仿宋" w:hint="eastAsia"/>
                <w:szCs w:val="21"/>
              </w:rPr>
              <w:t>造形美观大方，手感舒适，把手为折叠式，可避免通道障碍。摇动任何一列均不会带动其他把手转动，自动挂档</w:t>
            </w:r>
          </w:p>
        </w:tc>
      </w:tr>
      <w:tr w:rsidR="00C15B68" w:rsidTr="00AB19B7">
        <w:trPr>
          <w:trHeight w:val="312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739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滚珠轴承</w:t>
            </w:r>
          </w:p>
        </w:tc>
        <w:tc>
          <w:tcPr>
            <w:tcW w:w="1415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90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739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GB1285-85</w:t>
            </w: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90"/>
          <w:jc w:val="center"/>
        </w:trPr>
        <w:tc>
          <w:tcPr>
            <w:tcW w:w="1128" w:type="dxa"/>
            <w:vMerge w:val="restart"/>
            <w:vAlign w:val="center"/>
          </w:tcPr>
          <w:p w:rsidR="001708A7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制动</w:t>
            </w:r>
          </w:p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装置</w:t>
            </w: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侧列锁定装置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808锁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优质锁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  <w:r w:rsidRPr="008E473D">
              <w:rPr>
                <w:rFonts w:ascii="宋体" w:hAnsi="宋体" w:cs="仿宋" w:hint="eastAsia"/>
                <w:szCs w:val="21"/>
              </w:rPr>
              <w:t>每列均装有制动装置，磁性密封条，操作方便，制动可靠，使用存取安全</w:t>
            </w:r>
          </w:p>
        </w:tc>
      </w:tr>
      <w:tr w:rsidR="00C15B68" w:rsidTr="00AB19B7">
        <w:trPr>
          <w:trHeight w:val="90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中列制动装置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优质锁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744"/>
          <w:jc w:val="center"/>
        </w:trPr>
        <w:tc>
          <w:tcPr>
            <w:tcW w:w="1128" w:type="dxa"/>
            <w:vMerge w:val="restart"/>
            <w:vAlign w:val="center"/>
          </w:tcPr>
          <w:p w:rsidR="001708A7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防护</w:t>
            </w:r>
          </w:p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装置</w:t>
            </w: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防震、防尘装置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20mm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密封条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vAlign w:val="center"/>
          </w:tcPr>
          <w:p w:rsidR="00C15B68" w:rsidRPr="008E473D" w:rsidRDefault="00A5028F" w:rsidP="007574E7">
            <w:pPr>
              <w:rPr>
                <w:rFonts w:ascii="宋体" w:hAnsi="宋体" w:cs="仿宋"/>
                <w:szCs w:val="21"/>
              </w:rPr>
            </w:pPr>
            <w:r w:rsidRPr="008E473D">
              <w:rPr>
                <w:rFonts w:ascii="宋体" w:hAnsi="宋体" w:cs="仿宋" w:hint="eastAsia"/>
                <w:szCs w:val="21"/>
              </w:rPr>
              <w:t>每列</w:t>
            </w:r>
            <w:r w:rsidR="00C15B68" w:rsidRPr="008E473D">
              <w:rPr>
                <w:rFonts w:ascii="宋体" w:hAnsi="宋体" w:cs="仿宋" w:hint="eastAsia"/>
                <w:szCs w:val="21"/>
              </w:rPr>
              <w:t>接触面均有缓冲及密封装置,</w:t>
            </w:r>
            <w:r w:rsidRPr="008E473D">
              <w:rPr>
                <w:rFonts w:ascii="宋体" w:hAnsi="宋体" w:cs="仿宋" w:hint="eastAsia"/>
                <w:szCs w:val="21"/>
              </w:rPr>
              <w:t>具有良好</w:t>
            </w:r>
            <w:r w:rsidR="00C15B68" w:rsidRPr="008E473D">
              <w:rPr>
                <w:rFonts w:ascii="宋体" w:hAnsi="宋体" w:cs="仿宋" w:hint="eastAsia"/>
                <w:szCs w:val="21"/>
              </w:rPr>
              <w:t>防震、防尘、防水、防鼠、防光、防潮、防火功能</w:t>
            </w:r>
          </w:p>
        </w:tc>
      </w:tr>
      <w:tr w:rsidR="00C15B68" w:rsidTr="00AB19B7">
        <w:trPr>
          <w:trHeight w:val="90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防尘板、顶板、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1.0mm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冷轧钢板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90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防鼠板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1.0mm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冷轧钢板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90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防倾倒装置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3.0mm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热轧板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</w:p>
        </w:tc>
      </w:tr>
      <w:tr w:rsidR="00C15B68" w:rsidTr="00AB19B7">
        <w:trPr>
          <w:trHeight w:val="90"/>
          <w:jc w:val="center"/>
        </w:trPr>
        <w:tc>
          <w:tcPr>
            <w:tcW w:w="1128" w:type="dxa"/>
            <w:vMerge w:val="restart"/>
            <w:vAlign w:val="center"/>
          </w:tcPr>
          <w:p w:rsidR="00C15B68" w:rsidRDefault="007574E7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前处理</w:t>
            </w: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前处理药剂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酸洗磷化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vAlign w:val="center"/>
          </w:tcPr>
          <w:p w:rsidR="00C15B68" w:rsidRPr="008E473D" w:rsidRDefault="00C15B68" w:rsidP="007574E7">
            <w:pPr>
              <w:rPr>
                <w:rFonts w:ascii="宋体" w:hAnsi="宋体" w:cs="仿宋"/>
                <w:szCs w:val="21"/>
              </w:rPr>
            </w:pPr>
            <w:r w:rsidRPr="008E473D">
              <w:rPr>
                <w:rFonts w:ascii="宋体" w:hAnsi="宋体" w:cs="仿宋" w:hint="eastAsia"/>
                <w:szCs w:val="21"/>
              </w:rPr>
              <w:t>处理工艺：经酸洗、</w:t>
            </w:r>
            <w:r w:rsidRPr="008E473D">
              <w:rPr>
                <w:rFonts w:ascii="宋体" w:hAnsi="宋体" w:cs="仿宋" w:hint="eastAsia"/>
                <w:szCs w:val="21"/>
              </w:rPr>
              <w:lastRenderedPageBreak/>
              <w:t>磷化处理，表层选用优质粉末静电喷涂，颜色为浅灰亚光色，通过ISO 质量认证，ISO14001环保认证。</w:t>
            </w:r>
          </w:p>
        </w:tc>
      </w:tr>
      <w:tr w:rsidR="00C15B68" w:rsidTr="00AB19B7">
        <w:trPr>
          <w:trHeight w:val="744"/>
          <w:jc w:val="center"/>
        </w:trPr>
        <w:tc>
          <w:tcPr>
            <w:tcW w:w="112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高压静电喷塑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环氧型聚酯混合粉末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亚光粉末</w:t>
            </w: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C15B68" w:rsidTr="00AB19B7">
        <w:trPr>
          <w:trHeight w:val="90"/>
          <w:jc w:val="center"/>
        </w:trPr>
        <w:tc>
          <w:tcPr>
            <w:tcW w:w="1128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lastRenderedPageBreak/>
              <w:t>紧固件</w:t>
            </w:r>
          </w:p>
        </w:tc>
        <w:tc>
          <w:tcPr>
            <w:tcW w:w="1952" w:type="dxa"/>
            <w:gridSpan w:val="2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45#</w:t>
            </w:r>
          </w:p>
        </w:tc>
        <w:tc>
          <w:tcPr>
            <w:tcW w:w="141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Q235A</w:t>
            </w:r>
          </w:p>
        </w:tc>
        <w:tc>
          <w:tcPr>
            <w:tcW w:w="1535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GB5782</w:t>
            </w:r>
          </w:p>
        </w:tc>
        <w:tc>
          <w:tcPr>
            <w:tcW w:w="2188" w:type="dxa"/>
            <w:vAlign w:val="center"/>
          </w:tcPr>
          <w:p w:rsidR="00C15B68" w:rsidRDefault="00C15B68" w:rsidP="007574E7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通过ISO9001认证</w:t>
            </w:r>
          </w:p>
        </w:tc>
      </w:tr>
    </w:tbl>
    <w:p w:rsidR="008E473D" w:rsidRDefault="008E473D">
      <w:pPr>
        <w:rPr>
          <w:rFonts w:ascii="仿宋_GB2312" w:eastAsia="仿宋_GB2312" w:hAnsi="宋体"/>
          <w:b/>
          <w:sz w:val="28"/>
          <w:szCs w:val="28"/>
        </w:rPr>
      </w:pPr>
    </w:p>
    <w:p w:rsidR="00C15B68" w:rsidRPr="007057E6" w:rsidRDefault="00A5028F">
      <w:pPr>
        <w:rPr>
          <w:rFonts w:ascii="仿宋_GB2312" w:eastAsia="仿宋_GB2312" w:hAnsi="宋体"/>
          <w:b/>
          <w:sz w:val="28"/>
          <w:szCs w:val="28"/>
        </w:rPr>
      </w:pPr>
      <w:r w:rsidRPr="007057E6">
        <w:rPr>
          <w:rFonts w:ascii="仿宋_GB2312" w:eastAsia="仿宋_GB2312" w:hAnsi="宋体" w:hint="eastAsia"/>
          <w:b/>
          <w:sz w:val="28"/>
          <w:szCs w:val="28"/>
        </w:rPr>
        <w:t>参考图片：</w:t>
      </w:r>
    </w:p>
    <w:p w:rsidR="00C30DD8" w:rsidRDefault="00C15B68" w:rsidP="007057E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162550" cy="4010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DD8" w:rsidSect="00FF3A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1C" w:rsidRDefault="00E11C1C" w:rsidP="00C15B68">
      <w:r>
        <w:separator/>
      </w:r>
    </w:p>
  </w:endnote>
  <w:endnote w:type="continuationSeparator" w:id="0">
    <w:p w:rsidR="00E11C1C" w:rsidRDefault="00E11C1C" w:rsidP="00C1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1C" w:rsidRDefault="00E11C1C" w:rsidP="00C15B68">
      <w:r>
        <w:separator/>
      </w:r>
    </w:p>
  </w:footnote>
  <w:footnote w:type="continuationSeparator" w:id="0">
    <w:p w:rsidR="00E11C1C" w:rsidRDefault="00E11C1C" w:rsidP="00C15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27"/>
    <w:rsid w:val="00026163"/>
    <w:rsid w:val="00121EE1"/>
    <w:rsid w:val="001708A7"/>
    <w:rsid w:val="001A0EAC"/>
    <w:rsid w:val="001D1AC4"/>
    <w:rsid w:val="00243EDF"/>
    <w:rsid w:val="002F0F59"/>
    <w:rsid w:val="002F5693"/>
    <w:rsid w:val="0030626B"/>
    <w:rsid w:val="00324BA2"/>
    <w:rsid w:val="00371527"/>
    <w:rsid w:val="003D42EA"/>
    <w:rsid w:val="00456E05"/>
    <w:rsid w:val="004D4ED0"/>
    <w:rsid w:val="00537D95"/>
    <w:rsid w:val="00627ED0"/>
    <w:rsid w:val="0067068E"/>
    <w:rsid w:val="007057E6"/>
    <w:rsid w:val="00723336"/>
    <w:rsid w:val="007234FE"/>
    <w:rsid w:val="007574E7"/>
    <w:rsid w:val="007647AC"/>
    <w:rsid w:val="007924A5"/>
    <w:rsid w:val="008E473D"/>
    <w:rsid w:val="00A32EC8"/>
    <w:rsid w:val="00A5028F"/>
    <w:rsid w:val="00A62987"/>
    <w:rsid w:val="00A65E21"/>
    <w:rsid w:val="00B06032"/>
    <w:rsid w:val="00B3368B"/>
    <w:rsid w:val="00B83C5B"/>
    <w:rsid w:val="00C15B68"/>
    <w:rsid w:val="00C30DD8"/>
    <w:rsid w:val="00D32C15"/>
    <w:rsid w:val="00D90A84"/>
    <w:rsid w:val="00E11C1C"/>
    <w:rsid w:val="00E1524F"/>
    <w:rsid w:val="00F96B25"/>
    <w:rsid w:val="00FD7EF9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C15B68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0D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0D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5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5B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5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5B68"/>
    <w:rPr>
      <w:sz w:val="18"/>
      <w:szCs w:val="18"/>
    </w:rPr>
  </w:style>
  <w:style w:type="character" w:customStyle="1" w:styleId="4Char">
    <w:name w:val="标题 4 Char"/>
    <w:basedOn w:val="a0"/>
    <w:link w:val="4"/>
    <w:rsid w:val="00C15B68"/>
    <w:rPr>
      <w:rFonts w:ascii="Cambria" w:eastAsia="宋体" w:hAnsi="Cambria" w:cs="Times New Roman"/>
      <w:b/>
      <w:b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C15B68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0D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0D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5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5B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5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5B68"/>
    <w:rPr>
      <w:sz w:val="18"/>
      <w:szCs w:val="18"/>
    </w:rPr>
  </w:style>
  <w:style w:type="character" w:customStyle="1" w:styleId="4Char">
    <w:name w:val="标题 4 Char"/>
    <w:basedOn w:val="a0"/>
    <w:link w:val="4"/>
    <w:rsid w:val="00C15B68"/>
    <w:rPr>
      <w:rFonts w:ascii="Cambria" w:eastAsia="宋体" w:hAnsi="Cambria" w:cs="Times New Roman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017D-3B0C-4B93-8F9C-D4594939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1416</Characters>
  <Application>Microsoft Office Word</Application>
  <DocSecurity>0</DocSecurity>
  <Lines>11</Lines>
  <Paragraphs>3</Paragraphs>
  <ScaleCrop>false</ScaleCrop>
  <Company>china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cp:lastPrinted>2019-12-02T06:57:00Z</cp:lastPrinted>
  <dcterms:created xsi:type="dcterms:W3CDTF">2019-12-02T08:41:00Z</dcterms:created>
  <dcterms:modified xsi:type="dcterms:W3CDTF">2019-12-02T08:41:00Z</dcterms:modified>
</cp:coreProperties>
</file>